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6BDFC" w14:textId="159D780D" w:rsidR="003C5639" w:rsidRPr="00EB5900" w:rsidRDefault="00EB5900" w:rsidP="00EE3247">
      <w:pPr>
        <w:tabs>
          <w:tab w:val="left" w:pos="2127"/>
        </w:tabs>
        <w:adjustRightInd w:val="0"/>
        <w:snapToGrid w:val="0"/>
        <w:spacing w:before="120" w:after="120" w:line="400" w:lineRule="exact"/>
        <w:jc w:val="center"/>
        <w:rPr>
          <w:rFonts w:ascii="FangSong" w:eastAsia="FangSong" w:hAnsi="FangSong" w:cs="仿宋_GB2312"/>
          <w:b/>
          <w:bCs/>
          <w:sz w:val="44"/>
          <w:szCs w:val="44"/>
        </w:rPr>
      </w:pPr>
      <w:r w:rsidRPr="00EB5900">
        <w:rPr>
          <w:rFonts w:ascii="FangSong" w:eastAsia="FangSong" w:hAnsi="FangSong" w:cs="仿宋_GB2312" w:hint="eastAsia"/>
          <w:b/>
          <w:bCs/>
          <w:sz w:val="44"/>
          <w:szCs w:val="44"/>
        </w:rPr>
        <w:t>澳大利亚</w:t>
      </w:r>
      <w:r w:rsidR="00C56786" w:rsidRPr="00EB5900">
        <w:rPr>
          <w:rFonts w:ascii="FangSong" w:eastAsia="FangSong" w:hAnsi="FangSong" w:cs="仿宋_GB2312" w:hint="eastAsia"/>
          <w:b/>
          <w:bCs/>
          <w:sz w:val="44"/>
          <w:szCs w:val="44"/>
        </w:rPr>
        <w:t>麦考瑞大学</w:t>
      </w:r>
      <w:r w:rsidR="00DE3899" w:rsidRPr="00EB5900">
        <w:rPr>
          <w:rFonts w:ascii="FangSong" w:eastAsia="FangSong" w:hAnsi="FangSong" w:cs="仿宋_GB2312" w:hint="eastAsia"/>
          <w:b/>
          <w:bCs/>
          <w:sz w:val="44"/>
          <w:szCs w:val="44"/>
        </w:rPr>
        <w:t>“</w:t>
      </w:r>
      <w:r w:rsidRPr="00EB5900">
        <w:rPr>
          <w:rFonts w:ascii="FangSong" w:eastAsia="FangSong" w:hAnsi="FangSong" w:cs="仿宋_GB2312" w:hint="eastAsia"/>
          <w:b/>
          <w:bCs/>
          <w:sz w:val="44"/>
          <w:szCs w:val="44"/>
        </w:rPr>
        <w:t>3+</w:t>
      </w:r>
      <w:r w:rsidRPr="00EB5900">
        <w:rPr>
          <w:rFonts w:ascii="FangSong" w:eastAsia="FangSong" w:hAnsi="FangSong" w:cs="仿宋_GB2312"/>
          <w:b/>
          <w:bCs/>
          <w:sz w:val="44"/>
          <w:szCs w:val="44"/>
        </w:rPr>
        <w:t>0.5</w:t>
      </w:r>
      <w:r w:rsidRPr="00EB5900">
        <w:rPr>
          <w:rFonts w:ascii="FangSong" w:eastAsia="FangSong" w:hAnsi="FangSong" w:cs="仿宋_GB2312" w:hint="eastAsia"/>
          <w:b/>
          <w:bCs/>
          <w:sz w:val="44"/>
          <w:szCs w:val="44"/>
        </w:rPr>
        <w:t>+</w:t>
      </w:r>
      <w:r w:rsidRPr="00EB5900">
        <w:rPr>
          <w:rFonts w:ascii="FangSong" w:eastAsia="FangSong" w:hAnsi="FangSong" w:cs="仿宋_GB2312"/>
          <w:b/>
          <w:bCs/>
          <w:sz w:val="44"/>
          <w:szCs w:val="44"/>
        </w:rPr>
        <w:t>1</w:t>
      </w:r>
      <w:r w:rsidR="00DE3899" w:rsidRPr="00EB5900">
        <w:rPr>
          <w:rFonts w:ascii="FangSong" w:eastAsia="FangSong" w:hAnsi="FangSong" w:cs="仿宋_GB2312"/>
          <w:b/>
          <w:bCs/>
          <w:sz w:val="44"/>
          <w:szCs w:val="44"/>
        </w:rPr>
        <w:t>”</w:t>
      </w:r>
      <w:r>
        <w:rPr>
          <w:rFonts w:ascii="FangSong" w:eastAsia="FangSong" w:hAnsi="FangSong" w:cs="仿宋_GB2312"/>
          <w:b/>
          <w:bCs/>
          <w:sz w:val="44"/>
          <w:szCs w:val="44"/>
        </w:rPr>
        <w:br/>
      </w:r>
      <w:r w:rsidRPr="00EB5900">
        <w:rPr>
          <w:rFonts w:ascii="FangSong" w:eastAsia="FangSong" w:hAnsi="FangSong" w:cs="仿宋_GB2312" w:hint="eastAsia"/>
          <w:b/>
          <w:bCs/>
          <w:sz w:val="44"/>
          <w:szCs w:val="44"/>
        </w:rPr>
        <w:t>本科</w:t>
      </w:r>
      <w:r w:rsidR="00DE3899" w:rsidRPr="00EB5900">
        <w:rPr>
          <w:rFonts w:ascii="FangSong" w:eastAsia="FangSong" w:hAnsi="FangSong" w:cs="仿宋_GB2312" w:hint="eastAsia"/>
          <w:b/>
          <w:bCs/>
          <w:sz w:val="44"/>
          <w:szCs w:val="44"/>
        </w:rPr>
        <w:t>交流生硕士保送</w:t>
      </w:r>
      <w:r w:rsidR="003C5639" w:rsidRPr="00EB5900">
        <w:rPr>
          <w:rFonts w:ascii="FangSong" w:eastAsia="FangSong" w:hAnsi="FangSong" w:cs="仿宋_GB2312" w:hint="eastAsia"/>
          <w:b/>
          <w:bCs/>
          <w:sz w:val="44"/>
          <w:szCs w:val="44"/>
        </w:rPr>
        <w:t>项目</w:t>
      </w:r>
    </w:p>
    <w:p w14:paraId="2973EC1B" w14:textId="77777777" w:rsidR="00EB5900" w:rsidRPr="00EB5900" w:rsidRDefault="00EB5900" w:rsidP="00EE3247">
      <w:pPr>
        <w:tabs>
          <w:tab w:val="left" w:pos="2127"/>
        </w:tabs>
        <w:adjustRightInd w:val="0"/>
        <w:snapToGrid w:val="0"/>
        <w:spacing w:before="120" w:after="120" w:line="400" w:lineRule="exact"/>
        <w:jc w:val="center"/>
        <w:rPr>
          <w:rFonts w:ascii="FangSong" w:eastAsia="FangSong" w:hAnsi="FangSong" w:cs="仿宋_GB2312" w:hint="eastAsia"/>
          <w:b/>
          <w:bCs/>
          <w:sz w:val="24"/>
        </w:rPr>
      </w:pPr>
    </w:p>
    <w:p w14:paraId="07A32A11" w14:textId="5F3587B9" w:rsidR="003C5639" w:rsidRPr="00EB5900" w:rsidRDefault="00C56786" w:rsidP="00EE3247">
      <w:pPr>
        <w:numPr>
          <w:ilvl w:val="0"/>
          <w:numId w:val="3"/>
        </w:num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hint="eastAsia"/>
          <w:b/>
          <w:bCs/>
          <w:sz w:val="24"/>
        </w:rPr>
        <w:t>麦考瑞</w:t>
      </w:r>
      <w:r w:rsidR="003C5639" w:rsidRPr="00EB5900">
        <w:rPr>
          <w:rFonts w:ascii="FangSong" w:eastAsia="FangSong" w:hAnsi="FangSong" w:cs="仿宋_GB2312" w:hint="eastAsia"/>
          <w:b/>
          <w:bCs/>
          <w:sz w:val="24"/>
        </w:rPr>
        <w:t>大学的介绍和排名情况如何？</w:t>
      </w:r>
    </w:p>
    <w:p w14:paraId="19918686" w14:textId="77777777" w:rsidR="003C5639" w:rsidRPr="00EB5900" w:rsidRDefault="00C56786" w:rsidP="00EE3247">
      <w:pPr>
        <w:adjustRightInd w:val="0"/>
        <w:snapToGrid w:val="0"/>
        <w:spacing w:before="120" w:after="120" w:line="400" w:lineRule="exact"/>
        <w:rPr>
          <w:rFonts w:ascii="FangSong" w:eastAsia="FangSong" w:hAnsi="FangSong" w:cs="仿宋_GB2312"/>
          <w:bCs/>
          <w:sz w:val="24"/>
        </w:rPr>
      </w:pPr>
      <w:r w:rsidRPr="00EB5900">
        <w:rPr>
          <w:rFonts w:ascii="FangSong" w:eastAsia="FangSong" w:hAnsi="FangSong" w:cs="仿宋_GB2312" w:hint="eastAsia"/>
          <w:bCs/>
          <w:sz w:val="24"/>
        </w:rPr>
        <w:t>澳大利亚麦考瑞大学始建于1</w:t>
      </w:r>
      <w:r w:rsidRPr="00EB5900">
        <w:rPr>
          <w:rFonts w:ascii="FangSong" w:eastAsia="FangSong" w:hAnsi="FangSong" w:cs="仿宋_GB2312"/>
          <w:bCs/>
          <w:sz w:val="24"/>
        </w:rPr>
        <w:t>964</w:t>
      </w:r>
      <w:r w:rsidRPr="00EB5900">
        <w:rPr>
          <w:rFonts w:ascii="FangSong" w:eastAsia="FangSong" w:hAnsi="FangSong" w:cs="仿宋_GB2312" w:hint="eastAsia"/>
          <w:bCs/>
          <w:sz w:val="24"/>
        </w:rPr>
        <w:t>年，是一所国立综合性研究大学。</w:t>
      </w:r>
      <w:r w:rsidR="00AD2901" w:rsidRPr="00EB5900">
        <w:rPr>
          <w:rFonts w:ascii="FangSong" w:eastAsia="FangSong" w:hAnsi="FangSong" w:cs="仿宋_GB2312" w:hint="eastAsia"/>
          <w:bCs/>
          <w:sz w:val="24"/>
        </w:rPr>
        <w:t>大学</w:t>
      </w:r>
      <w:r w:rsidRPr="00EB5900">
        <w:rPr>
          <w:rFonts w:ascii="FangSong" w:eastAsia="FangSong" w:hAnsi="FangSong" w:cs="仿宋_GB2312" w:hint="eastAsia"/>
          <w:bCs/>
          <w:sz w:val="24"/>
        </w:rPr>
        <w:t>位于澳大利亚第一大城市悉尼，</w:t>
      </w:r>
      <w:r w:rsidR="00AD2901" w:rsidRPr="00EB5900">
        <w:rPr>
          <w:rFonts w:ascii="FangSong" w:eastAsia="FangSong" w:hAnsi="FangSong" w:cs="仿宋_GB2312" w:hint="eastAsia"/>
          <w:bCs/>
          <w:sz w:val="24"/>
        </w:rPr>
        <w:t>坐落</w:t>
      </w:r>
      <w:r w:rsidRPr="00EB5900">
        <w:rPr>
          <w:rFonts w:ascii="FangSong" w:eastAsia="FangSong" w:hAnsi="FangSong" w:cs="仿宋_GB2312" w:hint="eastAsia"/>
          <w:bCs/>
          <w:sz w:val="24"/>
        </w:rPr>
        <w:t>于澳大利亚最大的</w:t>
      </w:r>
      <w:r w:rsidR="00AD2901" w:rsidRPr="00EB5900">
        <w:rPr>
          <w:rFonts w:ascii="FangSong" w:eastAsia="FangSong" w:hAnsi="FangSong" w:cs="仿宋_GB2312" w:hint="eastAsia"/>
          <w:bCs/>
          <w:sz w:val="24"/>
        </w:rPr>
        <w:t>创新</w:t>
      </w:r>
      <w:r w:rsidRPr="00EB5900">
        <w:rPr>
          <w:rFonts w:ascii="FangSong" w:eastAsia="FangSong" w:hAnsi="FangSong" w:cs="仿宋_GB2312" w:hint="eastAsia"/>
          <w:bCs/>
          <w:sz w:val="24"/>
        </w:rPr>
        <w:t>科技园区</w:t>
      </w:r>
      <w:r w:rsidR="00AD2901" w:rsidRPr="00EB5900">
        <w:rPr>
          <w:rFonts w:ascii="FangSong" w:eastAsia="FangSong" w:hAnsi="FangSong" w:cs="仿宋_GB2312" w:hint="eastAsia"/>
          <w:bCs/>
          <w:sz w:val="24"/>
        </w:rPr>
        <w:t>“</w:t>
      </w:r>
      <w:r w:rsidRPr="00EB5900">
        <w:rPr>
          <w:rFonts w:ascii="FangSong" w:eastAsia="FangSong" w:hAnsi="FangSong" w:cs="仿宋_GB2312" w:hint="eastAsia"/>
          <w:bCs/>
          <w:sz w:val="24"/>
        </w:rPr>
        <w:t>麦考瑞创新科技园</w:t>
      </w:r>
      <w:r w:rsidR="00AD2901" w:rsidRPr="00EB5900">
        <w:rPr>
          <w:rFonts w:ascii="FangSong" w:eastAsia="FangSong" w:hAnsi="FangSong" w:cs="仿宋_GB2312" w:hint="eastAsia"/>
          <w:bCs/>
          <w:sz w:val="24"/>
        </w:rPr>
        <w:t>”</w:t>
      </w:r>
      <w:r w:rsidRPr="00EB5900">
        <w:rPr>
          <w:rFonts w:ascii="FangSong" w:eastAsia="FangSong" w:hAnsi="FangSong" w:cs="仿宋_GB2312" w:hint="eastAsia"/>
          <w:bCs/>
          <w:sz w:val="24"/>
        </w:rPr>
        <w:t>内，同时也是该园区重要的合作伙伴。</w:t>
      </w:r>
      <w:r w:rsidR="003A3BBF" w:rsidRPr="00EB5900">
        <w:rPr>
          <w:rFonts w:ascii="FangSong" w:eastAsia="FangSong" w:hAnsi="FangSong" w:cs="仿宋_GB2312" w:hint="eastAsia"/>
          <w:bCs/>
          <w:sz w:val="24"/>
        </w:rPr>
        <w:t>园区内共有</w:t>
      </w:r>
      <w:r w:rsidRPr="00EB5900">
        <w:rPr>
          <w:rFonts w:ascii="FangSong" w:eastAsia="FangSong" w:hAnsi="FangSong" w:cs="仿宋_GB2312" w:hint="eastAsia"/>
          <w:bCs/>
          <w:sz w:val="24"/>
        </w:rPr>
        <w:t>1</w:t>
      </w:r>
      <w:r w:rsidRPr="00EB5900">
        <w:rPr>
          <w:rFonts w:ascii="FangSong" w:eastAsia="FangSong" w:hAnsi="FangSong" w:cs="仿宋_GB2312"/>
          <w:bCs/>
          <w:sz w:val="24"/>
        </w:rPr>
        <w:t>80</w:t>
      </w:r>
      <w:r w:rsidRPr="00EB5900">
        <w:rPr>
          <w:rFonts w:ascii="FangSong" w:eastAsia="FangSong" w:hAnsi="FangSong" w:cs="仿宋_GB2312" w:hint="eastAsia"/>
          <w:bCs/>
          <w:sz w:val="24"/>
        </w:rPr>
        <w:t>多家大型本土及跨国企业和2</w:t>
      </w:r>
      <w:r w:rsidRPr="00EB5900">
        <w:rPr>
          <w:rFonts w:ascii="FangSong" w:eastAsia="FangSong" w:hAnsi="FangSong" w:cs="仿宋_GB2312"/>
          <w:bCs/>
          <w:sz w:val="24"/>
        </w:rPr>
        <w:t>00</w:t>
      </w:r>
      <w:r w:rsidRPr="00EB5900">
        <w:rPr>
          <w:rFonts w:ascii="FangSong" w:eastAsia="FangSong" w:hAnsi="FangSong" w:cs="仿宋_GB2312" w:hint="eastAsia"/>
          <w:bCs/>
          <w:sz w:val="24"/>
        </w:rPr>
        <w:t>家小型企业，</w:t>
      </w:r>
      <w:r w:rsidR="00CC6A44" w:rsidRPr="00EB5900">
        <w:rPr>
          <w:rFonts w:ascii="FangSong" w:eastAsia="FangSong" w:hAnsi="FangSong" w:cs="仿宋_GB2312" w:hint="eastAsia"/>
          <w:bCs/>
          <w:sz w:val="24"/>
        </w:rPr>
        <w:t>赋予了</w:t>
      </w:r>
      <w:r w:rsidRPr="00EB5900">
        <w:rPr>
          <w:rFonts w:ascii="FangSong" w:eastAsia="FangSong" w:hAnsi="FangSong" w:cs="仿宋_GB2312" w:hint="eastAsia"/>
          <w:bCs/>
          <w:sz w:val="24"/>
        </w:rPr>
        <w:t>麦考瑞大学</w:t>
      </w:r>
      <w:r w:rsidR="00087A53" w:rsidRPr="00EB5900">
        <w:rPr>
          <w:rFonts w:ascii="FangSong" w:eastAsia="FangSong" w:hAnsi="FangSong" w:cs="仿宋_GB2312" w:hint="eastAsia"/>
          <w:bCs/>
          <w:sz w:val="24"/>
        </w:rPr>
        <w:t>无限</w:t>
      </w:r>
      <w:r w:rsidR="00CC6A44" w:rsidRPr="00EB5900">
        <w:rPr>
          <w:rFonts w:ascii="FangSong" w:eastAsia="FangSong" w:hAnsi="FangSong" w:cs="仿宋_GB2312" w:hint="eastAsia"/>
          <w:bCs/>
          <w:sz w:val="24"/>
        </w:rPr>
        <w:t>的</w:t>
      </w:r>
      <w:r w:rsidRPr="00EB5900">
        <w:rPr>
          <w:rFonts w:ascii="FangSong" w:eastAsia="FangSong" w:hAnsi="FangSong" w:cs="仿宋_GB2312" w:hint="eastAsia"/>
          <w:bCs/>
          <w:sz w:val="24"/>
        </w:rPr>
        <w:t>科技</w:t>
      </w:r>
      <w:r w:rsidR="00CC6A44" w:rsidRPr="00EB5900">
        <w:rPr>
          <w:rFonts w:ascii="FangSong" w:eastAsia="FangSong" w:hAnsi="FangSong" w:cs="仿宋_GB2312" w:hint="eastAsia"/>
          <w:bCs/>
          <w:sz w:val="24"/>
        </w:rPr>
        <w:t>活力与</w:t>
      </w:r>
      <w:r w:rsidRPr="00EB5900">
        <w:rPr>
          <w:rFonts w:ascii="FangSong" w:eastAsia="FangSong" w:hAnsi="FangSong" w:cs="仿宋_GB2312" w:hint="eastAsia"/>
          <w:bCs/>
          <w:sz w:val="24"/>
        </w:rPr>
        <w:t>创新力。</w:t>
      </w:r>
    </w:p>
    <w:p w14:paraId="7EE28CEE" w14:textId="77777777" w:rsidR="00825B83" w:rsidRPr="00EB5900" w:rsidRDefault="00825B83" w:rsidP="00EE3247">
      <w:pPr>
        <w:adjustRightInd w:val="0"/>
        <w:snapToGrid w:val="0"/>
        <w:spacing w:before="120" w:after="120" w:line="400" w:lineRule="exact"/>
        <w:rPr>
          <w:rFonts w:ascii="FangSong" w:eastAsia="FangSong" w:hAnsi="FangSong" w:cs="仿宋_GB2312"/>
          <w:bCs/>
          <w:sz w:val="24"/>
        </w:rPr>
      </w:pPr>
      <w:r w:rsidRPr="00EB5900">
        <w:rPr>
          <w:rFonts w:ascii="FangSong" w:eastAsia="FangSong" w:hAnsi="FangSong" w:cs="仿宋_GB2312" w:hint="eastAsia"/>
          <w:bCs/>
          <w:sz w:val="24"/>
        </w:rPr>
        <w:t>麦考瑞大学科研实力雄厚，</w:t>
      </w:r>
      <w:r w:rsidR="006071F1" w:rsidRPr="00EB5900">
        <w:rPr>
          <w:rFonts w:ascii="FangSong" w:eastAsia="FangSong" w:hAnsi="FangSong" w:cs="仿宋_GB2312" w:hint="eastAsia"/>
          <w:bCs/>
          <w:sz w:val="24"/>
        </w:rPr>
        <w:t>2</w:t>
      </w:r>
      <w:r w:rsidR="006071F1" w:rsidRPr="00EB5900">
        <w:rPr>
          <w:rFonts w:ascii="FangSong" w:eastAsia="FangSong" w:hAnsi="FangSong" w:cs="仿宋_GB2312"/>
          <w:bCs/>
          <w:sz w:val="24"/>
        </w:rPr>
        <w:t>015</w:t>
      </w:r>
      <w:r w:rsidR="006071F1" w:rsidRPr="00EB5900">
        <w:rPr>
          <w:rFonts w:ascii="FangSong" w:eastAsia="FangSong" w:hAnsi="FangSong" w:cs="仿宋_GB2312" w:hint="eastAsia"/>
          <w:bCs/>
          <w:sz w:val="24"/>
        </w:rPr>
        <w:t>年澳大利亚杰出科研成果报告显示, 其</w:t>
      </w:r>
      <w:r w:rsidRPr="00EB5900">
        <w:rPr>
          <w:rFonts w:ascii="FangSong" w:eastAsia="FangSong" w:hAnsi="FangSong" w:cs="仿宋_GB2312"/>
          <w:bCs/>
          <w:sz w:val="24"/>
        </w:rPr>
        <w:t>100%</w:t>
      </w:r>
      <w:r w:rsidRPr="00EB5900">
        <w:rPr>
          <w:rFonts w:ascii="FangSong" w:eastAsia="FangSong" w:hAnsi="FangSong" w:cs="仿宋_GB2312" w:hint="eastAsia"/>
          <w:bCs/>
          <w:sz w:val="24"/>
        </w:rPr>
        <w:t>科研项目被澳大利亚联邦政府评定为达到、甚至高于世界水准</w:t>
      </w:r>
      <w:r w:rsidR="004F3698" w:rsidRPr="00EB5900">
        <w:rPr>
          <w:rFonts w:ascii="FangSong" w:eastAsia="FangSong" w:hAnsi="FangSong" w:cs="仿宋_GB2312" w:hint="eastAsia"/>
          <w:bCs/>
          <w:sz w:val="24"/>
        </w:rPr>
        <w:t>。</w:t>
      </w:r>
      <w:r w:rsidRPr="00EB5900">
        <w:rPr>
          <w:rFonts w:ascii="FangSong" w:eastAsia="FangSong" w:hAnsi="FangSong" w:cs="仿宋_GB2312" w:hint="eastAsia"/>
          <w:bCs/>
          <w:sz w:val="24"/>
        </w:rPr>
        <w:t>麦考瑞大学</w:t>
      </w:r>
      <w:r w:rsidR="0079436A" w:rsidRPr="00EB5900">
        <w:rPr>
          <w:rFonts w:ascii="FangSong" w:eastAsia="FangSong" w:hAnsi="FangSong" w:cs="仿宋_GB2312" w:hint="eastAsia"/>
          <w:bCs/>
          <w:sz w:val="24"/>
        </w:rPr>
        <w:t>成功地将</w:t>
      </w:r>
      <w:proofErr w:type="spellStart"/>
      <w:r w:rsidR="0079436A" w:rsidRPr="00EB5900">
        <w:rPr>
          <w:rFonts w:ascii="FangSong" w:eastAsia="FangSong" w:hAnsi="FangSong" w:cs="仿宋_GB2312" w:hint="eastAsia"/>
          <w:bCs/>
          <w:sz w:val="24"/>
        </w:rPr>
        <w:t>Wifi</w:t>
      </w:r>
      <w:proofErr w:type="spellEnd"/>
      <w:r w:rsidR="0079436A" w:rsidRPr="00EB5900">
        <w:rPr>
          <w:rFonts w:ascii="FangSong" w:eastAsia="FangSong" w:hAnsi="FangSong" w:cs="仿宋_GB2312" w:hint="eastAsia"/>
          <w:bCs/>
          <w:sz w:val="24"/>
        </w:rPr>
        <w:t>应用于商业推广</w:t>
      </w:r>
      <w:r w:rsidRPr="00EB5900">
        <w:rPr>
          <w:rFonts w:ascii="FangSong" w:eastAsia="FangSong" w:hAnsi="FangSong" w:cs="仿宋_GB2312" w:hint="eastAsia"/>
          <w:bCs/>
          <w:sz w:val="24"/>
        </w:rPr>
        <w:t>，</w:t>
      </w:r>
      <w:r w:rsidR="00F04019" w:rsidRPr="00EB5900">
        <w:rPr>
          <w:rFonts w:ascii="FangSong" w:eastAsia="FangSong" w:hAnsi="FangSong" w:cs="仿宋_GB2312" w:hint="eastAsia"/>
          <w:bCs/>
          <w:sz w:val="24"/>
        </w:rPr>
        <w:t>开展了如</w:t>
      </w:r>
      <w:r w:rsidRPr="00EB5900">
        <w:rPr>
          <w:rFonts w:ascii="FangSong" w:eastAsia="FangSong" w:hAnsi="FangSong" w:cs="仿宋_GB2312" w:hint="eastAsia"/>
          <w:bCs/>
          <w:sz w:val="24"/>
        </w:rPr>
        <w:t>伽马刀、人工耳蜗等对世界产生深刻影响的科研</w:t>
      </w:r>
      <w:r w:rsidR="00F04019" w:rsidRPr="00EB5900">
        <w:rPr>
          <w:rFonts w:ascii="FangSong" w:eastAsia="FangSong" w:hAnsi="FangSong" w:cs="仿宋_GB2312" w:hint="eastAsia"/>
          <w:bCs/>
          <w:sz w:val="24"/>
        </w:rPr>
        <w:t>，并研发了</w:t>
      </w:r>
      <w:r w:rsidRPr="00EB5900">
        <w:rPr>
          <w:rFonts w:ascii="FangSong" w:eastAsia="FangSong" w:hAnsi="FangSong" w:cs="仿宋_GB2312" w:hint="eastAsia"/>
          <w:bCs/>
          <w:sz w:val="24"/>
        </w:rPr>
        <w:t>2000年悉尼奥运会火炬点火系统。</w:t>
      </w:r>
    </w:p>
    <w:p w14:paraId="544586E3" w14:textId="77777777" w:rsidR="00825B83" w:rsidRPr="00EB5900" w:rsidRDefault="00C56786" w:rsidP="00EE3247">
      <w:pPr>
        <w:adjustRightInd w:val="0"/>
        <w:snapToGrid w:val="0"/>
        <w:spacing w:before="120" w:after="120" w:line="400" w:lineRule="exact"/>
        <w:rPr>
          <w:rFonts w:ascii="FangSong" w:eastAsia="FangSong" w:hAnsi="FangSong" w:cs="仿宋_GB2312"/>
          <w:bCs/>
          <w:sz w:val="24"/>
        </w:rPr>
      </w:pPr>
      <w:r w:rsidRPr="00EB5900">
        <w:rPr>
          <w:rFonts w:ascii="FangSong" w:eastAsia="FangSong" w:hAnsi="FangSong" w:cs="仿宋_GB2312" w:hint="eastAsia"/>
          <w:bCs/>
          <w:sz w:val="24"/>
        </w:rPr>
        <w:t>麦考瑞大学在世界大学学术排名（</w:t>
      </w:r>
      <w:r w:rsidR="00825B83" w:rsidRPr="00EB5900">
        <w:rPr>
          <w:rFonts w:ascii="FangSong" w:eastAsia="FangSong" w:hAnsi="FangSong" w:cs="仿宋_GB2312" w:hint="eastAsia"/>
          <w:bCs/>
          <w:sz w:val="24"/>
        </w:rPr>
        <w:t>上海交通大学世界大学学术排名</w:t>
      </w:r>
      <w:r w:rsidRPr="00EB5900">
        <w:rPr>
          <w:rFonts w:ascii="FangSong" w:eastAsia="FangSong" w:hAnsi="FangSong" w:cs="仿宋_GB2312" w:hint="eastAsia"/>
          <w:bCs/>
          <w:sz w:val="24"/>
        </w:rPr>
        <w:t>ARWU</w:t>
      </w:r>
      <w:r w:rsidR="000524AE" w:rsidRPr="00EB5900">
        <w:rPr>
          <w:rFonts w:ascii="FangSong" w:eastAsia="FangSong" w:hAnsi="FangSong" w:cs="仿宋_GB2312"/>
          <w:bCs/>
          <w:sz w:val="24"/>
        </w:rPr>
        <w:t>,2017</w:t>
      </w:r>
      <w:r w:rsidRPr="00EB5900">
        <w:rPr>
          <w:rFonts w:ascii="FangSong" w:eastAsia="FangSong" w:hAnsi="FangSong" w:cs="仿宋_GB2312"/>
          <w:bCs/>
          <w:sz w:val="24"/>
        </w:rPr>
        <w:t>）</w:t>
      </w:r>
      <w:r w:rsidRPr="00EB5900">
        <w:rPr>
          <w:rFonts w:ascii="FangSong" w:eastAsia="FangSong" w:hAnsi="FangSong" w:cs="仿宋_GB2312" w:hint="eastAsia"/>
          <w:bCs/>
          <w:sz w:val="24"/>
        </w:rPr>
        <w:t>上</w:t>
      </w:r>
      <w:r w:rsidR="00F14FB5" w:rsidRPr="00EB5900">
        <w:rPr>
          <w:rFonts w:ascii="FangSong" w:eastAsia="FangSong" w:hAnsi="FangSong" w:cs="仿宋_GB2312" w:hint="eastAsia"/>
          <w:bCs/>
          <w:sz w:val="24"/>
        </w:rPr>
        <w:t>位列</w:t>
      </w:r>
      <w:r w:rsidRPr="00EB5900">
        <w:rPr>
          <w:rFonts w:ascii="FangSong" w:eastAsia="FangSong" w:hAnsi="FangSong" w:cs="仿宋_GB2312" w:hint="eastAsia"/>
          <w:bCs/>
          <w:sz w:val="24"/>
        </w:rPr>
        <w:t>世界前2</w:t>
      </w:r>
      <w:r w:rsidRPr="00EB5900">
        <w:rPr>
          <w:rFonts w:ascii="FangSong" w:eastAsia="FangSong" w:hAnsi="FangSong" w:cs="仿宋_GB2312"/>
          <w:bCs/>
          <w:sz w:val="24"/>
        </w:rPr>
        <w:t>00</w:t>
      </w:r>
      <w:r w:rsidRPr="00EB5900">
        <w:rPr>
          <w:rFonts w:ascii="FangSong" w:eastAsia="FangSong" w:hAnsi="FangSong" w:cs="仿宋_GB2312" w:hint="eastAsia"/>
          <w:bCs/>
          <w:sz w:val="24"/>
        </w:rPr>
        <w:t>位，同时</w:t>
      </w:r>
      <w:r w:rsidR="00122F3C" w:rsidRPr="00EB5900">
        <w:rPr>
          <w:rFonts w:ascii="FangSong" w:eastAsia="FangSong" w:hAnsi="FangSong" w:cs="仿宋_GB2312" w:hint="eastAsia"/>
          <w:bCs/>
          <w:sz w:val="24"/>
        </w:rPr>
        <w:t>也</w:t>
      </w:r>
      <w:r w:rsidRPr="00EB5900">
        <w:rPr>
          <w:rFonts w:ascii="FangSong" w:eastAsia="FangSong" w:hAnsi="FangSong" w:cs="仿宋_GB2312" w:hint="eastAsia"/>
          <w:bCs/>
          <w:sz w:val="24"/>
        </w:rPr>
        <w:t>是</w:t>
      </w:r>
      <w:r w:rsidR="000524AE" w:rsidRPr="00EB5900">
        <w:rPr>
          <w:rFonts w:ascii="FangSong" w:eastAsia="FangSong" w:hAnsi="FangSong" w:cs="仿宋_GB2312" w:hint="eastAsia"/>
          <w:bCs/>
          <w:sz w:val="24"/>
        </w:rPr>
        <w:t>2</w:t>
      </w:r>
      <w:r w:rsidR="000524AE" w:rsidRPr="00EB5900">
        <w:rPr>
          <w:rFonts w:ascii="FangSong" w:eastAsia="FangSong" w:hAnsi="FangSong" w:cs="仿宋_GB2312"/>
          <w:bCs/>
          <w:sz w:val="24"/>
        </w:rPr>
        <w:t>018</w:t>
      </w:r>
      <w:r w:rsidR="000524AE" w:rsidRPr="00EB5900">
        <w:rPr>
          <w:rFonts w:ascii="FangSong" w:eastAsia="FangSong" w:hAnsi="FangSong" w:cs="仿宋_GB2312" w:hint="eastAsia"/>
          <w:bCs/>
          <w:sz w:val="24"/>
        </w:rPr>
        <w:t>年</w:t>
      </w:r>
      <w:proofErr w:type="spellStart"/>
      <w:r w:rsidRPr="00EB5900">
        <w:rPr>
          <w:rFonts w:ascii="FangSong" w:eastAsia="FangSong" w:hAnsi="FangSong" w:cs="仿宋_GB2312" w:hint="eastAsia"/>
          <w:bCs/>
          <w:sz w:val="24"/>
        </w:rPr>
        <w:t>USNews</w:t>
      </w:r>
      <w:proofErr w:type="spellEnd"/>
      <w:r w:rsidRPr="00EB5900">
        <w:rPr>
          <w:rFonts w:ascii="FangSong" w:eastAsia="FangSong" w:hAnsi="FangSong" w:cs="仿宋_GB2312" w:hint="eastAsia"/>
          <w:bCs/>
          <w:sz w:val="24"/>
        </w:rPr>
        <w:t>和ARWU世界大学排名上澳大利亚排名前1</w:t>
      </w:r>
      <w:r w:rsidRPr="00EB5900">
        <w:rPr>
          <w:rFonts w:ascii="FangSong" w:eastAsia="FangSong" w:hAnsi="FangSong" w:cs="仿宋_GB2312"/>
          <w:bCs/>
          <w:sz w:val="24"/>
        </w:rPr>
        <w:t>0</w:t>
      </w:r>
      <w:r w:rsidRPr="00EB5900">
        <w:rPr>
          <w:rFonts w:ascii="FangSong" w:eastAsia="FangSong" w:hAnsi="FangSong" w:cs="仿宋_GB2312" w:hint="eastAsia"/>
          <w:bCs/>
          <w:sz w:val="24"/>
        </w:rPr>
        <w:t>的大学。</w:t>
      </w:r>
      <w:r w:rsidR="00825B83" w:rsidRPr="00EB5900">
        <w:rPr>
          <w:rFonts w:ascii="FangSong" w:eastAsia="FangSong" w:hAnsi="FangSong" w:cs="仿宋_GB2312" w:hint="eastAsia"/>
          <w:bCs/>
          <w:sz w:val="24"/>
        </w:rPr>
        <w:t>根据2017年QS世界大学学科排名，麦考瑞大学的会计与金融课程、教育课程、地球与海洋科学课程、传媒课程、发展规划课程、语言学课程、心理学课程、哲学课程和地质学课程排名世界前1</w:t>
      </w:r>
      <w:r w:rsidR="00825B83" w:rsidRPr="00EB5900">
        <w:rPr>
          <w:rFonts w:ascii="FangSong" w:eastAsia="FangSong" w:hAnsi="FangSong" w:cs="仿宋_GB2312"/>
          <w:bCs/>
          <w:sz w:val="24"/>
        </w:rPr>
        <w:t>00</w:t>
      </w:r>
      <w:r w:rsidR="00825B83" w:rsidRPr="00EB5900">
        <w:rPr>
          <w:rFonts w:ascii="FangSong" w:eastAsia="FangSong" w:hAnsi="FangSong" w:cs="仿宋_GB2312" w:hint="eastAsia"/>
          <w:bCs/>
          <w:sz w:val="24"/>
        </w:rPr>
        <w:t>名。</w:t>
      </w:r>
      <w:r w:rsidR="00201ECC" w:rsidRPr="00EB5900">
        <w:rPr>
          <w:rFonts w:ascii="FangSong" w:eastAsia="FangSong" w:hAnsi="FangSong" w:cs="仿宋_GB2312" w:hint="eastAsia"/>
          <w:bCs/>
          <w:sz w:val="24"/>
        </w:rPr>
        <w:t>除此之外，麦考瑞大学还开设有</w:t>
      </w:r>
      <w:r w:rsidR="00825B83" w:rsidRPr="00EB5900">
        <w:rPr>
          <w:rFonts w:ascii="FangSong" w:eastAsia="FangSong" w:hAnsi="FangSong" w:cs="仿宋_GB2312" w:hint="eastAsia"/>
          <w:bCs/>
          <w:sz w:val="24"/>
        </w:rPr>
        <w:t>医疗健康课程、计算机工程课程以及法律课程等</w:t>
      </w:r>
      <w:r w:rsidR="00201ECC" w:rsidRPr="00EB5900">
        <w:rPr>
          <w:rFonts w:ascii="FangSong" w:eastAsia="FangSong" w:hAnsi="FangSong" w:cs="仿宋_GB2312" w:hint="eastAsia"/>
          <w:bCs/>
          <w:sz w:val="24"/>
        </w:rPr>
        <w:t>广</w:t>
      </w:r>
      <w:r w:rsidR="00825B83" w:rsidRPr="00EB5900">
        <w:rPr>
          <w:rFonts w:ascii="FangSong" w:eastAsia="FangSong" w:hAnsi="FangSong" w:cs="仿宋_GB2312" w:hint="eastAsia"/>
          <w:bCs/>
          <w:sz w:val="24"/>
        </w:rPr>
        <w:t>受澳洲学生</w:t>
      </w:r>
      <w:r w:rsidR="00A84EA3" w:rsidRPr="00EB5900">
        <w:rPr>
          <w:rFonts w:ascii="FangSong" w:eastAsia="FangSong" w:hAnsi="FangSong" w:cs="仿宋_GB2312" w:hint="eastAsia"/>
          <w:bCs/>
          <w:sz w:val="24"/>
        </w:rPr>
        <w:t>喜爱</w:t>
      </w:r>
      <w:r w:rsidR="00825B83" w:rsidRPr="00EB5900">
        <w:rPr>
          <w:rFonts w:ascii="FangSong" w:eastAsia="FangSong" w:hAnsi="FangSong" w:cs="仿宋_GB2312" w:hint="eastAsia"/>
          <w:bCs/>
          <w:sz w:val="24"/>
        </w:rPr>
        <w:t>的课程。</w:t>
      </w:r>
    </w:p>
    <w:p w14:paraId="0A549932" w14:textId="77777777" w:rsidR="00825B83" w:rsidRPr="00EB5900" w:rsidRDefault="00825B83" w:rsidP="00EE3247">
      <w:pPr>
        <w:adjustRightInd w:val="0"/>
        <w:snapToGrid w:val="0"/>
        <w:spacing w:before="120" w:after="120" w:line="400" w:lineRule="exact"/>
        <w:rPr>
          <w:rFonts w:ascii="FangSong" w:eastAsia="FangSong" w:hAnsi="FangSong" w:cs="仿宋_GB2312"/>
          <w:bCs/>
          <w:sz w:val="24"/>
        </w:rPr>
      </w:pPr>
    </w:p>
    <w:p w14:paraId="6A85C7C3" w14:textId="1FA57D0B" w:rsidR="00B24544" w:rsidRPr="00EB5900" w:rsidRDefault="003C5639" w:rsidP="00EE3247">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b/>
          <w:bCs/>
          <w:sz w:val="24"/>
        </w:rPr>
        <w:t>2</w:t>
      </w:r>
      <w:r w:rsidR="00A620D5" w:rsidRPr="00EB5900">
        <w:rPr>
          <w:rFonts w:ascii="FangSong" w:eastAsia="FangSong" w:hAnsi="FangSong" w:cs="仿宋_GB2312" w:hint="eastAsia"/>
          <w:b/>
          <w:bCs/>
          <w:sz w:val="24"/>
        </w:rPr>
        <w:t>、</w:t>
      </w:r>
      <w:r w:rsidR="00F177B9" w:rsidRPr="00EB5900">
        <w:rPr>
          <w:rFonts w:ascii="FangSong" w:eastAsia="FangSong" w:hAnsi="FangSong" w:cs="仿宋_GB2312" w:hint="eastAsia"/>
          <w:b/>
          <w:bCs/>
          <w:sz w:val="24"/>
        </w:rPr>
        <w:t>麦考瑞大学</w:t>
      </w:r>
      <w:proofErr w:type="gramStart"/>
      <w:r w:rsidR="00DE3899" w:rsidRPr="00EB5900">
        <w:rPr>
          <w:rFonts w:ascii="FangSong" w:eastAsia="FangSong" w:hAnsi="FangSong" w:cs="仿宋_GB2312" w:hint="eastAsia"/>
          <w:b/>
          <w:bCs/>
          <w:sz w:val="24"/>
        </w:rPr>
        <w:t>“</w:t>
      </w:r>
      <w:proofErr w:type="gramEnd"/>
      <w:r w:rsidR="00C77948" w:rsidRPr="00EB5900">
        <w:rPr>
          <w:rFonts w:ascii="FangSong" w:eastAsia="FangSong" w:hAnsi="FangSong" w:cs="仿宋_GB2312"/>
          <w:b/>
          <w:bCs/>
          <w:sz w:val="24"/>
        </w:rPr>
        <w:t>3+</w:t>
      </w:r>
      <w:r w:rsidR="00075D84" w:rsidRPr="00EB5900">
        <w:rPr>
          <w:rFonts w:ascii="FangSong" w:eastAsia="FangSong" w:hAnsi="FangSong" w:cs="仿宋_GB2312"/>
          <w:b/>
          <w:bCs/>
          <w:sz w:val="24"/>
        </w:rPr>
        <w:t>0.5</w:t>
      </w:r>
      <w:r w:rsidR="00A4460E" w:rsidRPr="00EB5900">
        <w:rPr>
          <w:rFonts w:ascii="FangSong" w:eastAsia="FangSong" w:hAnsi="FangSong" w:cs="仿宋_GB2312"/>
          <w:b/>
          <w:bCs/>
          <w:sz w:val="24"/>
        </w:rPr>
        <w:t>+1</w:t>
      </w:r>
      <w:r w:rsidR="00DE3899" w:rsidRPr="00EB5900">
        <w:rPr>
          <w:rFonts w:ascii="FangSong" w:eastAsia="FangSong" w:hAnsi="FangSong" w:cs="仿宋_GB2312" w:hint="eastAsia"/>
          <w:b/>
          <w:bCs/>
          <w:sz w:val="24"/>
        </w:rPr>
        <w:t>“</w:t>
      </w:r>
      <w:r w:rsidR="006134D9" w:rsidRPr="00EB5900">
        <w:rPr>
          <w:rFonts w:ascii="FangSong" w:eastAsia="FangSong" w:hAnsi="FangSong" w:cs="仿宋_GB2312" w:hint="eastAsia"/>
          <w:b/>
          <w:bCs/>
          <w:sz w:val="24"/>
        </w:rPr>
        <w:t>双向</w:t>
      </w:r>
      <w:r w:rsidR="00DE3899" w:rsidRPr="00EB5900">
        <w:rPr>
          <w:rFonts w:ascii="FangSong" w:eastAsia="FangSong" w:hAnsi="FangSong" w:cs="仿宋_GB2312" w:hint="eastAsia"/>
          <w:b/>
          <w:bCs/>
          <w:sz w:val="24"/>
        </w:rPr>
        <w:t>交流硕士保送</w:t>
      </w:r>
      <w:r w:rsidRPr="00EB5900">
        <w:rPr>
          <w:rFonts w:ascii="FangSong" w:eastAsia="FangSong" w:hAnsi="FangSong" w:cs="仿宋_GB2312" w:hint="eastAsia"/>
          <w:b/>
          <w:bCs/>
          <w:sz w:val="24"/>
        </w:rPr>
        <w:t>项目在我省实施情况</w:t>
      </w:r>
      <w:r w:rsidR="00A620D5" w:rsidRPr="00EB5900">
        <w:rPr>
          <w:rFonts w:ascii="FangSong" w:eastAsia="FangSong" w:hAnsi="FangSong" w:cs="仿宋_GB2312" w:hint="eastAsia"/>
          <w:b/>
          <w:bCs/>
          <w:sz w:val="24"/>
        </w:rPr>
        <w:t>？</w:t>
      </w:r>
    </w:p>
    <w:p w14:paraId="6D4670E4" w14:textId="5AFC899E" w:rsidR="00541BFF" w:rsidRPr="00EB5900" w:rsidRDefault="003C5639" w:rsidP="00EE3247">
      <w:pPr>
        <w:adjustRightInd w:val="0"/>
        <w:snapToGrid w:val="0"/>
        <w:spacing w:before="120" w:after="120" w:line="400" w:lineRule="exact"/>
        <w:rPr>
          <w:rFonts w:ascii="FangSong" w:eastAsia="FangSong" w:hAnsi="FangSong" w:cs="仿宋_GB2312"/>
          <w:bCs/>
          <w:sz w:val="24"/>
        </w:rPr>
      </w:pPr>
      <w:r w:rsidRPr="00EB5900">
        <w:rPr>
          <w:rFonts w:ascii="FangSong" w:eastAsia="FangSong" w:hAnsi="FangSong" w:cs="仿宋_GB2312"/>
          <w:bCs/>
          <w:sz w:val="24"/>
        </w:rPr>
        <w:t>20</w:t>
      </w:r>
      <w:r w:rsidR="00526D56" w:rsidRPr="00EB5900">
        <w:rPr>
          <w:rFonts w:ascii="FangSong" w:eastAsia="FangSong" w:hAnsi="FangSong" w:cs="仿宋_GB2312"/>
          <w:bCs/>
          <w:sz w:val="24"/>
        </w:rPr>
        <w:t>19</w:t>
      </w:r>
      <w:r w:rsidRPr="00EB5900">
        <w:rPr>
          <w:rFonts w:ascii="FangSong" w:eastAsia="FangSong" w:hAnsi="FangSong" w:cs="仿宋_GB2312" w:hint="eastAsia"/>
          <w:bCs/>
          <w:sz w:val="24"/>
        </w:rPr>
        <w:t>年</w:t>
      </w:r>
      <w:r w:rsidR="00526D56" w:rsidRPr="00EB5900">
        <w:rPr>
          <w:rFonts w:ascii="FangSong" w:eastAsia="FangSong" w:hAnsi="FangSong" w:cs="仿宋_GB2312"/>
          <w:bCs/>
          <w:sz w:val="24"/>
        </w:rPr>
        <w:t>1</w:t>
      </w:r>
      <w:r w:rsidRPr="00EB5900">
        <w:rPr>
          <w:rFonts w:ascii="FangSong" w:eastAsia="FangSong" w:hAnsi="FangSong" w:cs="仿宋_GB2312" w:hint="eastAsia"/>
          <w:bCs/>
          <w:sz w:val="24"/>
        </w:rPr>
        <w:t>月，</w:t>
      </w:r>
      <w:r w:rsidR="00526D56" w:rsidRPr="00EB5900">
        <w:rPr>
          <w:rFonts w:ascii="FangSong" w:eastAsia="FangSong" w:hAnsi="FangSong" w:cs="仿宋_GB2312" w:hint="eastAsia"/>
          <w:bCs/>
          <w:sz w:val="24"/>
        </w:rPr>
        <w:t>麦考瑞大学助理副</w:t>
      </w:r>
      <w:r w:rsidRPr="00EB5900">
        <w:rPr>
          <w:rFonts w:ascii="FangSong" w:eastAsia="FangSong" w:hAnsi="FangSong" w:cs="仿宋_GB2312" w:hint="eastAsia"/>
          <w:bCs/>
          <w:sz w:val="24"/>
        </w:rPr>
        <w:t>校长</w:t>
      </w:r>
      <w:r w:rsidR="000421F3" w:rsidRPr="00EB5900">
        <w:rPr>
          <w:rFonts w:ascii="FangSong" w:eastAsia="FangSong" w:hAnsi="FangSong" w:cs="仿宋_GB2312" w:hint="eastAsia"/>
          <w:bCs/>
          <w:sz w:val="24"/>
        </w:rPr>
        <w:t>倪珂 · 布瑞格女士</w:t>
      </w:r>
      <w:r w:rsidRPr="00EB5900">
        <w:rPr>
          <w:rFonts w:ascii="FangSong" w:eastAsia="FangSong" w:hAnsi="FangSong" w:cs="仿宋_GB2312" w:hint="eastAsia"/>
          <w:bCs/>
          <w:sz w:val="24"/>
        </w:rPr>
        <w:t>访问河北省，与包括河北大学在内的1</w:t>
      </w:r>
      <w:r w:rsidR="00B24544" w:rsidRPr="00EB5900">
        <w:rPr>
          <w:rFonts w:ascii="FangSong" w:eastAsia="FangSong" w:hAnsi="FangSong" w:cs="仿宋_GB2312"/>
          <w:bCs/>
          <w:sz w:val="24"/>
        </w:rPr>
        <w:t>7</w:t>
      </w:r>
      <w:r w:rsidRPr="00EB5900">
        <w:rPr>
          <w:rFonts w:ascii="FangSong" w:eastAsia="FangSong" w:hAnsi="FangSong" w:cs="仿宋_GB2312" w:hint="eastAsia"/>
          <w:bCs/>
          <w:sz w:val="24"/>
        </w:rPr>
        <w:t>所省内高校</w:t>
      </w:r>
      <w:r w:rsidR="00DE3899" w:rsidRPr="00EB5900">
        <w:rPr>
          <w:rFonts w:ascii="FangSong" w:eastAsia="FangSong" w:hAnsi="FangSong" w:cs="仿宋_GB2312" w:hint="eastAsia"/>
          <w:bCs/>
          <w:sz w:val="24"/>
        </w:rPr>
        <w:t>签署“</w:t>
      </w:r>
      <w:r w:rsidR="00D40D11" w:rsidRPr="00EB5900">
        <w:rPr>
          <w:rFonts w:ascii="FangSong" w:eastAsia="FangSong" w:hAnsi="FangSong" w:cs="仿宋_GB2312" w:hint="eastAsia"/>
          <w:bCs/>
          <w:sz w:val="24"/>
        </w:rPr>
        <w:t>3</w:t>
      </w:r>
      <w:r w:rsidR="00D40D11" w:rsidRPr="00EB5900">
        <w:rPr>
          <w:rFonts w:ascii="FangSong" w:eastAsia="FangSong" w:hAnsi="FangSong" w:cs="仿宋_GB2312"/>
          <w:bCs/>
          <w:sz w:val="24"/>
        </w:rPr>
        <w:t>+</w:t>
      </w:r>
      <w:r w:rsidR="006134D9" w:rsidRPr="00EB5900">
        <w:rPr>
          <w:rFonts w:ascii="FangSong" w:eastAsia="FangSong" w:hAnsi="FangSong" w:cs="仿宋_GB2312"/>
          <w:bCs/>
          <w:sz w:val="24"/>
        </w:rPr>
        <w:t>0.5</w:t>
      </w:r>
      <w:r w:rsidR="00D40D11" w:rsidRPr="00EB5900">
        <w:rPr>
          <w:rFonts w:ascii="FangSong" w:eastAsia="FangSong" w:hAnsi="FangSong" w:cs="仿宋_GB2312"/>
          <w:bCs/>
          <w:sz w:val="24"/>
        </w:rPr>
        <w:t>+1</w:t>
      </w:r>
      <w:r w:rsidR="00DE3899" w:rsidRPr="00EB5900">
        <w:rPr>
          <w:rFonts w:ascii="FangSong" w:eastAsia="FangSong" w:hAnsi="FangSong" w:cs="仿宋_GB2312" w:hint="eastAsia"/>
          <w:bCs/>
          <w:sz w:val="24"/>
        </w:rPr>
        <w:t>”交流生硕士保送</w:t>
      </w:r>
      <w:r w:rsidRPr="00EB5900">
        <w:rPr>
          <w:rFonts w:ascii="FangSong" w:eastAsia="FangSong" w:hAnsi="FangSong" w:cs="仿宋_GB2312" w:hint="eastAsia"/>
          <w:bCs/>
          <w:sz w:val="24"/>
        </w:rPr>
        <w:t>项目协议。根据协议，</w:t>
      </w:r>
      <w:r w:rsidR="005329F3" w:rsidRPr="00EB5900">
        <w:rPr>
          <w:rFonts w:ascii="FangSong" w:eastAsia="FangSong" w:hAnsi="FangSong" w:cs="仿宋_GB2312" w:hint="eastAsia"/>
          <w:bCs/>
          <w:sz w:val="24"/>
        </w:rPr>
        <w:t>项</w:t>
      </w:r>
      <w:r w:rsidRPr="00EB5900">
        <w:rPr>
          <w:rFonts w:ascii="FangSong" w:eastAsia="FangSong" w:hAnsi="FangSong" w:cs="仿宋_GB2312" w:hint="eastAsia"/>
          <w:bCs/>
          <w:sz w:val="24"/>
        </w:rPr>
        <w:t>目内</w:t>
      </w:r>
      <w:r w:rsidR="003D5B80" w:rsidRPr="00EB5900">
        <w:rPr>
          <w:rFonts w:ascii="FangSong" w:eastAsia="FangSong" w:hAnsi="FangSong" w:cs="仿宋_GB2312" w:hint="eastAsia"/>
          <w:bCs/>
          <w:sz w:val="24"/>
        </w:rPr>
        <w:t>的</w:t>
      </w:r>
      <w:r w:rsidRPr="00EB5900">
        <w:rPr>
          <w:rFonts w:ascii="FangSong" w:eastAsia="FangSong" w:hAnsi="FangSong" w:cs="仿宋_GB2312" w:hint="eastAsia"/>
          <w:bCs/>
          <w:sz w:val="24"/>
        </w:rPr>
        <w:t>国内高校学生只需达到英语六级</w:t>
      </w:r>
      <w:r w:rsidR="000E4A8E" w:rsidRPr="00EB5900">
        <w:rPr>
          <w:rFonts w:ascii="FangSong" w:eastAsia="FangSong" w:hAnsi="FangSong" w:cs="仿宋_GB2312" w:hint="eastAsia"/>
          <w:bCs/>
          <w:sz w:val="24"/>
        </w:rPr>
        <w:t>，或</w:t>
      </w:r>
      <w:r w:rsidRPr="00EB5900">
        <w:rPr>
          <w:rFonts w:ascii="FangSong" w:eastAsia="FangSong" w:hAnsi="FangSong" w:cs="仿宋_GB2312" w:hint="eastAsia"/>
          <w:bCs/>
          <w:sz w:val="24"/>
        </w:rPr>
        <w:t>通过</w:t>
      </w:r>
      <w:r w:rsidR="009429A8" w:rsidRPr="00EB5900">
        <w:rPr>
          <w:rFonts w:ascii="FangSong" w:eastAsia="FangSong" w:hAnsi="FangSong" w:cs="仿宋_GB2312" w:hint="eastAsia"/>
          <w:bCs/>
          <w:sz w:val="24"/>
        </w:rPr>
        <w:t>麦考瑞</w:t>
      </w:r>
      <w:r w:rsidRPr="00EB5900">
        <w:rPr>
          <w:rFonts w:ascii="FangSong" w:eastAsia="FangSong" w:hAnsi="FangSong" w:cs="仿宋_GB2312" w:hint="eastAsia"/>
          <w:bCs/>
          <w:sz w:val="24"/>
        </w:rPr>
        <w:t>大学组织的</w:t>
      </w:r>
      <w:r w:rsidR="00B24544" w:rsidRPr="00EB5900">
        <w:rPr>
          <w:rFonts w:ascii="FangSong" w:eastAsia="FangSong" w:hAnsi="FangSong" w:cs="仿宋_GB2312" w:hint="eastAsia"/>
          <w:bCs/>
          <w:sz w:val="24"/>
        </w:rPr>
        <w:t>英文测试</w:t>
      </w:r>
      <w:r w:rsidRPr="00EB5900">
        <w:rPr>
          <w:rFonts w:ascii="FangSong" w:eastAsia="FangSong" w:hAnsi="FangSong" w:cs="仿宋_GB2312" w:hint="eastAsia"/>
          <w:bCs/>
          <w:sz w:val="24"/>
        </w:rPr>
        <w:t>，</w:t>
      </w:r>
      <w:r w:rsidR="00DE3899" w:rsidRPr="00EB5900">
        <w:rPr>
          <w:rFonts w:ascii="FangSong" w:eastAsia="FangSong" w:hAnsi="FangSong" w:cs="仿宋_GB2312" w:hint="eastAsia"/>
          <w:bCs/>
          <w:sz w:val="24"/>
        </w:rPr>
        <w:t>即可</w:t>
      </w:r>
      <w:r w:rsidR="00E04182" w:rsidRPr="00EB5900">
        <w:rPr>
          <w:rFonts w:ascii="FangSong" w:eastAsia="FangSong" w:hAnsi="FangSong" w:cs="仿宋_GB2312" w:hint="eastAsia"/>
          <w:bCs/>
          <w:sz w:val="24"/>
        </w:rPr>
        <w:t>获得</w:t>
      </w:r>
      <w:r w:rsidR="00DE3899" w:rsidRPr="00EB5900">
        <w:rPr>
          <w:rFonts w:ascii="FangSong" w:eastAsia="FangSong" w:hAnsi="FangSong" w:cs="仿宋_GB2312" w:hint="eastAsia"/>
          <w:bCs/>
          <w:sz w:val="24"/>
        </w:rPr>
        <w:t>雅思、托福成绩要求</w:t>
      </w:r>
      <w:r w:rsidR="00E04182" w:rsidRPr="00EB5900">
        <w:rPr>
          <w:rFonts w:ascii="FangSong" w:eastAsia="FangSong" w:hAnsi="FangSong" w:cs="仿宋_GB2312" w:hint="eastAsia"/>
          <w:bCs/>
          <w:sz w:val="24"/>
        </w:rPr>
        <w:t>豁免，</w:t>
      </w:r>
      <w:r w:rsidR="001F2C63" w:rsidRPr="00EB5900">
        <w:rPr>
          <w:rFonts w:ascii="FangSong" w:eastAsia="FangSong" w:hAnsi="FangSong" w:cs="仿宋_GB2312" w:hint="eastAsia"/>
          <w:bCs/>
          <w:sz w:val="24"/>
        </w:rPr>
        <w:t>于</w:t>
      </w:r>
      <w:r w:rsidR="002A0AFD" w:rsidRPr="00EB5900">
        <w:rPr>
          <w:rFonts w:ascii="FangSong" w:eastAsia="FangSong" w:hAnsi="FangSong" w:cs="仿宋_GB2312" w:hint="eastAsia"/>
          <w:bCs/>
          <w:sz w:val="24"/>
        </w:rPr>
        <w:t>大</w:t>
      </w:r>
      <w:proofErr w:type="gramStart"/>
      <w:r w:rsidR="002A0AFD" w:rsidRPr="00EB5900">
        <w:rPr>
          <w:rFonts w:ascii="FangSong" w:eastAsia="FangSong" w:hAnsi="FangSong" w:cs="仿宋_GB2312" w:hint="eastAsia"/>
          <w:bCs/>
          <w:sz w:val="24"/>
        </w:rPr>
        <w:t>四</w:t>
      </w:r>
      <w:r w:rsidR="000E4A8E" w:rsidRPr="00EB5900">
        <w:rPr>
          <w:rFonts w:ascii="FangSong" w:eastAsia="FangSong" w:hAnsi="FangSong" w:cs="仿宋_GB2312" w:hint="eastAsia"/>
          <w:bCs/>
          <w:sz w:val="24"/>
        </w:rPr>
        <w:t>最后一学</w:t>
      </w:r>
      <w:r w:rsidR="002A0AFD" w:rsidRPr="00EB5900">
        <w:rPr>
          <w:rFonts w:ascii="FangSong" w:eastAsia="FangSong" w:hAnsi="FangSong" w:cs="仿宋_GB2312" w:hint="eastAsia"/>
          <w:bCs/>
          <w:sz w:val="24"/>
        </w:rPr>
        <w:t>期</w:t>
      </w:r>
      <w:r w:rsidR="00576637" w:rsidRPr="00EB5900">
        <w:rPr>
          <w:rFonts w:ascii="FangSong" w:eastAsia="FangSong" w:hAnsi="FangSong" w:cs="仿宋_GB2312" w:hint="eastAsia"/>
          <w:bCs/>
          <w:sz w:val="24"/>
        </w:rPr>
        <w:t>赴</w:t>
      </w:r>
      <w:proofErr w:type="gramEnd"/>
      <w:r w:rsidR="00576637" w:rsidRPr="00EB5900">
        <w:rPr>
          <w:rFonts w:ascii="FangSong" w:eastAsia="FangSong" w:hAnsi="FangSong" w:cs="仿宋_GB2312" w:hint="eastAsia"/>
          <w:bCs/>
          <w:sz w:val="24"/>
        </w:rPr>
        <w:t>澳大利亚麦考瑞大学</w:t>
      </w:r>
      <w:r w:rsidR="000E4A8E" w:rsidRPr="00EB5900">
        <w:rPr>
          <w:rFonts w:ascii="FangSong" w:eastAsia="FangSong" w:hAnsi="FangSong" w:cs="仿宋_GB2312" w:hint="eastAsia"/>
          <w:bCs/>
          <w:sz w:val="24"/>
        </w:rPr>
        <w:t>进行为期</w:t>
      </w:r>
      <w:r w:rsidR="00576637" w:rsidRPr="00EB5900">
        <w:rPr>
          <w:rFonts w:ascii="FangSong" w:eastAsia="FangSong" w:hAnsi="FangSong" w:cs="仿宋_GB2312" w:hint="eastAsia"/>
          <w:bCs/>
          <w:sz w:val="24"/>
        </w:rPr>
        <w:t>0</w:t>
      </w:r>
      <w:r w:rsidR="00576637" w:rsidRPr="00EB5900">
        <w:rPr>
          <w:rFonts w:ascii="FangSong" w:eastAsia="FangSong" w:hAnsi="FangSong" w:cs="仿宋_GB2312"/>
          <w:bCs/>
          <w:sz w:val="24"/>
        </w:rPr>
        <w:t>.5</w:t>
      </w:r>
      <w:r w:rsidR="00576637" w:rsidRPr="00EB5900">
        <w:rPr>
          <w:rFonts w:ascii="FangSong" w:eastAsia="FangSong" w:hAnsi="FangSong" w:cs="仿宋_GB2312" w:hint="eastAsia"/>
          <w:bCs/>
          <w:sz w:val="24"/>
        </w:rPr>
        <w:t>年（1学期）</w:t>
      </w:r>
      <w:r w:rsidR="002A0AFD" w:rsidRPr="00EB5900">
        <w:rPr>
          <w:rFonts w:ascii="FangSong" w:eastAsia="FangSong" w:hAnsi="FangSong" w:cs="仿宋_GB2312" w:hint="eastAsia"/>
          <w:bCs/>
          <w:sz w:val="24"/>
        </w:rPr>
        <w:t>的</w:t>
      </w:r>
      <w:r w:rsidR="00576637" w:rsidRPr="00EB5900">
        <w:rPr>
          <w:rFonts w:ascii="FangSong" w:eastAsia="FangSong" w:hAnsi="FangSong" w:cs="仿宋_GB2312" w:hint="eastAsia"/>
          <w:bCs/>
          <w:sz w:val="24"/>
        </w:rPr>
        <w:t>本科</w:t>
      </w:r>
      <w:r w:rsidR="002A0AFD" w:rsidRPr="00EB5900">
        <w:rPr>
          <w:rFonts w:ascii="FangSong" w:eastAsia="FangSong" w:hAnsi="FangSong" w:cs="仿宋_GB2312" w:hint="eastAsia"/>
          <w:bCs/>
          <w:sz w:val="24"/>
        </w:rPr>
        <w:t>交流</w:t>
      </w:r>
      <w:r w:rsidR="00576637" w:rsidRPr="00EB5900">
        <w:rPr>
          <w:rFonts w:ascii="FangSong" w:eastAsia="FangSong" w:hAnsi="FangSong" w:cs="仿宋_GB2312" w:hint="eastAsia"/>
          <w:bCs/>
          <w:sz w:val="24"/>
        </w:rPr>
        <w:t>学习</w:t>
      </w:r>
      <w:r w:rsidR="00DE3899" w:rsidRPr="00EB5900">
        <w:rPr>
          <w:rFonts w:ascii="FangSong" w:eastAsia="FangSong" w:hAnsi="FangSong" w:cs="仿宋_GB2312" w:hint="eastAsia"/>
          <w:bCs/>
          <w:sz w:val="24"/>
        </w:rPr>
        <w:t>。</w:t>
      </w:r>
      <w:r w:rsidR="009B6DD7" w:rsidRPr="00EB5900">
        <w:rPr>
          <w:rFonts w:ascii="FangSong" w:eastAsia="FangSong" w:hAnsi="FangSong" w:cs="仿宋_GB2312" w:hint="eastAsia"/>
          <w:bCs/>
          <w:sz w:val="24"/>
        </w:rPr>
        <w:t>交流</w:t>
      </w:r>
      <w:r w:rsidR="00DE3899" w:rsidRPr="00EB5900">
        <w:rPr>
          <w:rFonts w:ascii="FangSong" w:eastAsia="FangSong" w:hAnsi="FangSong" w:cs="仿宋_GB2312" w:hint="eastAsia"/>
          <w:bCs/>
          <w:sz w:val="24"/>
        </w:rPr>
        <w:t>学习</w:t>
      </w:r>
      <w:r w:rsidR="00B33B85" w:rsidRPr="00EB5900">
        <w:rPr>
          <w:rFonts w:ascii="FangSong" w:eastAsia="FangSong" w:hAnsi="FangSong" w:cs="仿宋_GB2312" w:hint="eastAsia"/>
          <w:bCs/>
          <w:sz w:val="24"/>
        </w:rPr>
        <w:t>完成</w:t>
      </w:r>
      <w:r w:rsidR="00DE3899" w:rsidRPr="00EB5900">
        <w:rPr>
          <w:rFonts w:ascii="FangSong" w:eastAsia="FangSong" w:hAnsi="FangSong" w:cs="仿宋_GB2312" w:hint="eastAsia"/>
          <w:bCs/>
          <w:sz w:val="24"/>
        </w:rPr>
        <w:t>并达到</w:t>
      </w:r>
      <w:r w:rsidR="009B6DD7" w:rsidRPr="00EB5900">
        <w:rPr>
          <w:rFonts w:ascii="FangSong" w:eastAsia="FangSong" w:hAnsi="FangSong" w:cs="仿宋_GB2312" w:hint="eastAsia"/>
          <w:bCs/>
          <w:sz w:val="24"/>
        </w:rPr>
        <w:t>平均分6</w:t>
      </w:r>
      <w:r w:rsidR="009B6DD7" w:rsidRPr="00EB5900">
        <w:rPr>
          <w:rFonts w:ascii="FangSong" w:eastAsia="FangSong" w:hAnsi="FangSong" w:cs="仿宋_GB2312"/>
          <w:bCs/>
          <w:sz w:val="24"/>
        </w:rPr>
        <w:t>5</w:t>
      </w:r>
      <w:r w:rsidR="009B6DD7" w:rsidRPr="00EB5900">
        <w:rPr>
          <w:rFonts w:ascii="FangSong" w:eastAsia="FangSong" w:hAnsi="FangSong" w:cs="仿宋_GB2312" w:hint="eastAsia"/>
          <w:bCs/>
          <w:sz w:val="24"/>
        </w:rPr>
        <w:t>分</w:t>
      </w:r>
      <w:r w:rsidR="00DE3899" w:rsidRPr="00EB5900">
        <w:rPr>
          <w:rFonts w:ascii="FangSong" w:eastAsia="FangSong" w:hAnsi="FangSong" w:cs="仿宋_GB2312" w:hint="eastAsia"/>
          <w:bCs/>
          <w:sz w:val="24"/>
        </w:rPr>
        <w:t>即可</w:t>
      </w:r>
      <w:r w:rsidR="000E4A8E" w:rsidRPr="00EB5900">
        <w:rPr>
          <w:rFonts w:ascii="FangSong" w:eastAsia="FangSong" w:hAnsi="FangSong" w:cs="仿宋_GB2312" w:hint="eastAsia"/>
          <w:bCs/>
          <w:sz w:val="24"/>
        </w:rPr>
        <w:t>免雅思、托福</w:t>
      </w:r>
      <w:r w:rsidR="009B6DD7" w:rsidRPr="00EB5900">
        <w:rPr>
          <w:rFonts w:ascii="FangSong" w:eastAsia="FangSong" w:hAnsi="FangSong" w:cs="仿宋_GB2312" w:hint="eastAsia"/>
          <w:bCs/>
          <w:sz w:val="24"/>
        </w:rPr>
        <w:t>、国内</w:t>
      </w:r>
      <w:r w:rsidR="000E4A8E" w:rsidRPr="00EB5900">
        <w:rPr>
          <w:rFonts w:ascii="FangSong" w:eastAsia="FangSong" w:hAnsi="FangSong" w:cs="仿宋_GB2312" w:hint="eastAsia"/>
          <w:bCs/>
          <w:sz w:val="24"/>
        </w:rPr>
        <w:t>本科平均</w:t>
      </w:r>
      <w:proofErr w:type="gramStart"/>
      <w:r w:rsidR="000E4A8E" w:rsidRPr="00EB5900">
        <w:rPr>
          <w:rFonts w:ascii="FangSong" w:eastAsia="FangSong" w:hAnsi="FangSong" w:cs="仿宋_GB2312" w:hint="eastAsia"/>
          <w:bCs/>
          <w:sz w:val="24"/>
        </w:rPr>
        <w:t>分要求</w:t>
      </w:r>
      <w:proofErr w:type="gramEnd"/>
      <w:r w:rsidR="00DE3899" w:rsidRPr="00EB5900">
        <w:rPr>
          <w:rFonts w:ascii="FangSong" w:eastAsia="FangSong" w:hAnsi="FangSong" w:cs="仿宋_GB2312" w:hint="eastAsia"/>
          <w:bCs/>
          <w:sz w:val="24"/>
        </w:rPr>
        <w:t>保送进入</w:t>
      </w:r>
      <w:r w:rsidR="000E4A8E" w:rsidRPr="00EB5900">
        <w:rPr>
          <w:rFonts w:ascii="FangSong" w:eastAsia="FangSong" w:hAnsi="FangSong" w:cs="仿宋_GB2312" w:hint="eastAsia"/>
          <w:bCs/>
          <w:sz w:val="24"/>
        </w:rPr>
        <w:t>麦考瑞大学</w:t>
      </w:r>
      <w:r w:rsidR="009B6DD7" w:rsidRPr="00EB5900">
        <w:rPr>
          <w:rFonts w:ascii="FangSong" w:eastAsia="FangSong" w:hAnsi="FangSong" w:cs="仿宋_GB2312" w:hint="eastAsia"/>
          <w:bCs/>
          <w:sz w:val="24"/>
        </w:rPr>
        <w:t>硕士课程</w:t>
      </w:r>
      <w:r w:rsidR="00A84E6F" w:rsidRPr="00EB5900">
        <w:rPr>
          <w:rFonts w:ascii="FangSong" w:eastAsia="FangSong" w:hAnsi="FangSong" w:cs="仿宋_GB2312" w:hint="eastAsia"/>
          <w:bCs/>
          <w:sz w:val="24"/>
        </w:rPr>
        <w:t>学习</w:t>
      </w:r>
      <w:r w:rsidR="00DE3899" w:rsidRPr="00EB5900">
        <w:rPr>
          <w:rFonts w:ascii="FangSong" w:eastAsia="FangSong" w:hAnsi="FangSong" w:cs="仿宋_GB2312" w:hint="eastAsia"/>
          <w:bCs/>
          <w:sz w:val="24"/>
        </w:rPr>
        <w:t>。</w:t>
      </w:r>
      <w:r w:rsidR="00DD2D15" w:rsidRPr="00EB5900">
        <w:rPr>
          <w:rFonts w:ascii="FangSong" w:eastAsia="FangSong" w:hAnsi="FangSong" w:cs="仿宋_GB2312" w:hint="eastAsia"/>
          <w:bCs/>
          <w:sz w:val="24"/>
        </w:rPr>
        <w:t>麦考瑞大学有</w:t>
      </w:r>
      <w:r w:rsidR="00EB5900">
        <w:rPr>
          <w:rFonts w:ascii="FangSong" w:eastAsia="FangSong" w:hAnsi="FangSong" w:cs="仿宋_GB2312"/>
          <w:bCs/>
          <w:sz w:val="24"/>
        </w:rPr>
        <w:t>6</w:t>
      </w:r>
      <w:r w:rsidR="008F74D0" w:rsidRPr="00EB5900">
        <w:rPr>
          <w:rFonts w:ascii="FangSong" w:eastAsia="FangSong" w:hAnsi="FangSong" w:cs="仿宋_GB2312" w:hint="eastAsia"/>
          <w:bCs/>
          <w:sz w:val="24"/>
        </w:rPr>
        <w:t>大学院，</w:t>
      </w:r>
      <w:r w:rsidR="00DD2D15" w:rsidRPr="00EB5900">
        <w:rPr>
          <w:rFonts w:ascii="FangSong" w:eastAsia="FangSong" w:hAnsi="FangSong" w:cs="仿宋_GB2312" w:hint="eastAsia"/>
          <w:bCs/>
          <w:sz w:val="24"/>
        </w:rPr>
        <w:t>2</w:t>
      </w:r>
      <w:r w:rsidR="00DD2D15" w:rsidRPr="00EB5900">
        <w:rPr>
          <w:rFonts w:ascii="FangSong" w:eastAsia="FangSong" w:hAnsi="FangSong" w:cs="仿宋_GB2312"/>
          <w:bCs/>
          <w:sz w:val="24"/>
        </w:rPr>
        <w:t>00</w:t>
      </w:r>
      <w:r w:rsidR="00DD2D15" w:rsidRPr="00EB5900">
        <w:rPr>
          <w:rFonts w:ascii="FangSong" w:eastAsia="FangSong" w:hAnsi="FangSong" w:cs="仿宋_GB2312" w:hint="eastAsia"/>
          <w:bCs/>
          <w:sz w:val="24"/>
        </w:rPr>
        <w:t>余种硕士专业，</w:t>
      </w:r>
      <w:r w:rsidR="008F74D0" w:rsidRPr="00EB5900">
        <w:rPr>
          <w:rFonts w:ascii="FangSong" w:eastAsia="FangSong" w:hAnsi="FangSong" w:cs="仿宋_GB2312" w:hint="eastAsia"/>
          <w:bCs/>
          <w:sz w:val="24"/>
        </w:rPr>
        <w:t>其中包括4</w:t>
      </w:r>
      <w:r w:rsidR="008F74D0" w:rsidRPr="00EB5900">
        <w:rPr>
          <w:rFonts w:ascii="FangSong" w:eastAsia="FangSong" w:hAnsi="FangSong" w:cs="仿宋_GB2312"/>
          <w:bCs/>
          <w:sz w:val="24"/>
        </w:rPr>
        <w:t>1</w:t>
      </w:r>
      <w:r w:rsidR="008F74D0" w:rsidRPr="00EB5900">
        <w:rPr>
          <w:rFonts w:ascii="FangSong" w:eastAsia="FangSong" w:hAnsi="FangSong" w:cs="仿宋_GB2312" w:hint="eastAsia"/>
          <w:bCs/>
          <w:sz w:val="24"/>
        </w:rPr>
        <w:t>个一年制硕士</w:t>
      </w:r>
      <w:r w:rsidR="004670E0" w:rsidRPr="00EB5900">
        <w:rPr>
          <w:rFonts w:ascii="FangSong" w:eastAsia="FangSong" w:hAnsi="FangSong" w:cs="仿宋_GB2312" w:hint="eastAsia"/>
          <w:bCs/>
          <w:sz w:val="24"/>
        </w:rPr>
        <w:t>。</w:t>
      </w:r>
    </w:p>
    <w:p w14:paraId="089EEFD9" w14:textId="77777777" w:rsidR="003C5639" w:rsidRPr="00EB5900" w:rsidRDefault="003C5639" w:rsidP="00EE3247">
      <w:pPr>
        <w:adjustRightInd w:val="0"/>
        <w:snapToGrid w:val="0"/>
        <w:spacing w:before="120" w:after="120" w:line="400" w:lineRule="exact"/>
        <w:jc w:val="center"/>
        <w:rPr>
          <w:rFonts w:ascii="FangSong" w:eastAsia="FangSong" w:hAnsi="FangSong" w:cs="仿宋_GB2312"/>
          <w:b/>
          <w:bCs/>
          <w:sz w:val="24"/>
        </w:rPr>
      </w:pPr>
    </w:p>
    <w:p w14:paraId="5464151F" w14:textId="21F8BADA" w:rsidR="003C5639" w:rsidRPr="00EB5900" w:rsidRDefault="00F177B9" w:rsidP="00A620D5">
      <w:pPr>
        <w:pStyle w:val="a6"/>
        <w:numPr>
          <w:ilvl w:val="0"/>
          <w:numId w:val="9"/>
        </w:numPr>
        <w:adjustRightInd w:val="0"/>
        <w:snapToGrid w:val="0"/>
        <w:spacing w:before="120" w:after="120" w:line="400" w:lineRule="exact"/>
        <w:ind w:firstLineChars="0"/>
        <w:rPr>
          <w:rFonts w:ascii="FangSong" w:eastAsia="FangSong" w:hAnsi="FangSong" w:cs="仿宋_GB2312"/>
          <w:b/>
          <w:bCs/>
          <w:sz w:val="24"/>
        </w:rPr>
      </w:pPr>
      <w:r w:rsidRPr="00EB5900">
        <w:rPr>
          <w:rFonts w:ascii="FangSong" w:eastAsia="FangSong" w:hAnsi="FangSong" w:cs="仿宋_GB2312" w:hint="eastAsia"/>
          <w:b/>
          <w:bCs/>
          <w:sz w:val="24"/>
        </w:rPr>
        <w:t>麦考瑞大学</w:t>
      </w:r>
      <w:r w:rsidR="00DE3899" w:rsidRPr="00EB5900">
        <w:rPr>
          <w:rFonts w:ascii="FangSong" w:eastAsia="FangSong" w:hAnsi="FangSong" w:cs="仿宋_GB2312" w:hint="eastAsia"/>
          <w:b/>
          <w:bCs/>
          <w:sz w:val="24"/>
        </w:rPr>
        <w:t>“</w:t>
      </w:r>
      <w:r w:rsidR="00A620D5" w:rsidRPr="00EB5900">
        <w:rPr>
          <w:rFonts w:ascii="FangSong" w:eastAsia="FangSong" w:hAnsi="FangSong" w:cs="仿宋_GB2312" w:hint="eastAsia"/>
          <w:b/>
          <w:bCs/>
          <w:sz w:val="24"/>
        </w:rPr>
        <w:t>3</w:t>
      </w:r>
      <w:r w:rsidR="00A620D5" w:rsidRPr="00EB5900">
        <w:rPr>
          <w:rFonts w:ascii="FangSong" w:eastAsia="FangSong" w:hAnsi="FangSong" w:cs="仿宋_GB2312"/>
          <w:b/>
          <w:bCs/>
          <w:sz w:val="24"/>
        </w:rPr>
        <w:t>+0.5+1</w:t>
      </w:r>
      <w:r w:rsidR="00DE3899" w:rsidRPr="00EB5900">
        <w:rPr>
          <w:rFonts w:ascii="FangSong" w:eastAsia="FangSong" w:hAnsi="FangSong" w:cs="仿宋_GB2312" w:hint="eastAsia"/>
          <w:b/>
          <w:bCs/>
          <w:sz w:val="24"/>
        </w:rPr>
        <w:t>”</w:t>
      </w:r>
      <w:r w:rsidR="00A620D5" w:rsidRPr="00EB5900">
        <w:rPr>
          <w:rFonts w:ascii="FangSong" w:eastAsia="FangSong" w:hAnsi="FangSong" w:cs="仿宋_GB2312" w:hint="eastAsia"/>
          <w:b/>
          <w:bCs/>
          <w:sz w:val="24"/>
        </w:rPr>
        <w:t>双向</w:t>
      </w:r>
      <w:r w:rsidR="00DE3899" w:rsidRPr="00EB5900">
        <w:rPr>
          <w:rFonts w:ascii="FangSong" w:eastAsia="FangSong" w:hAnsi="FangSong" w:cs="仿宋_GB2312" w:hint="eastAsia"/>
          <w:b/>
          <w:bCs/>
          <w:sz w:val="24"/>
        </w:rPr>
        <w:t>交流</w:t>
      </w:r>
      <w:r w:rsidR="00A620D5" w:rsidRPr="00EB5900">
        <w:rPr>
          <w:rFonts w:ascii="FangSong" w:eastAsia="FangSong" w:hAnsi="FangSong" w:cs="仿宋_GB2312" w:hint="eastAsia"/>
          <w:b/>
          <w:bCs/>
          <w:sz w:val="24"/>
        </w:rPr>
        <w:t>硕士</w:t>
      </w:r>
      <w:r w:rsidR="00DE3899" w:rsidRPr="00EB5900">
        <w:rPr>
          <w:rFonts w:ascii="FangSong" w:eastAsia="FangSong" w:hAnsi="FangSong" w:cs="仿宋_GB2312" w:hint="eastAsia"/>
          <w:b/>
          <w:bCs/>
          <w:sz w:val="24"/>
        </w:rPr>
        <w:t>保送</w:t>
      </w:r>
      <w:r w:rsidR="003C5639" w:rsidRPr="00EB5900">
        <w:rPr>
          <w:rFonts w:ascii="FangSong" w:eastAsia="FangSong" w:hAnsi="FangSong" w:cs="仿宋_GB2312" w:hint="eastAsia"/>
          <w:b/>
          <w:bCs/>
          <w:sz w:val="24"/>
        </w:rPr>
        <w:t>项目的申请条件</w:t>
      </w:r>
      <w:r w:rsidR="00A475DF" w:rsidRPr="00EB5900">
        <w:rPr>
          <w:rFonts w:ascii="FangSong" w:eastAsia="FangSong" w:hAnsi="FangSong" w:cs="仿宋_GB2312" w:hint="eastAsia"/>
          <w:b/>
          <w:bCs/>
          <w:sz w:val="24"/>
        </w:rPr>
        <w:t>是什么</w:t>
      </w:r>
      <w:r w:rsidR="003C5639" w:rsidRPr="00EB5900">
        <w:rPr>
          <w:rFonts w:ascii="FangSong" w:eastAsia="FangSong" w:hAnsi="FangSong" w:cs="仿宋_GB2312" w:hint="eastAsia"/>
          <w:b/>
          <w:bCs/>
          <w:sz w:val="24"/>
        </w:rPr>
        <w:t>？</w:t>
      </w:r>
    </w:p>
    <w:p w14:paraId="1E8B366F" w14:textId="3394846B" w:rsidR="00F72512" w:rsidRPr="00EB5900" w:rsidRDefault="003C5639" w:rsidP="00EE3247">
      <w:pPr>
        <w:adjustRightInd w:val="0"/>
        <w:snapToGrid w:val="0"/>
        <w:spacing w:before="120" w:after="120" w:line="400" w:lineRule="exact"/>
        <w:rPr>
          <w:rFonts w:ascii="FangSong" w:eastAsia="FangSong" w:hAnsi="FangSong" w:cs="仿宋_GB2312"/>
          <w:bCs/>
          <w:sz w:val="24"/>
        </w:rPr>
      </w:pPr>
      <w:r w:rsidRPr="00EB5900">
        <w:rPr>
          <w:rFonts w:ascii="FangSong" w:eastAsia="FangSong" w:hAnsi="FangSong" w:cs="仿宋_GB2312" w:hint="eastAsia"/>
          <w:bCs/>
          <w:sz w:val="24"/>
        </w:rPr>
        <w:t>答：一、项目内高校</w:t>
      </w:r>
      <w:r w:rsidR="00E63BCB" w:rsidRPr="00EB5900">
        <w:rPr>
          <w:rFonts w:ascii="FangSong" w:eastAsia="FangSong" w:hAnsi="FangSong" w:cs="仿宋_GB2312" w:hint="eastAsia"/>
          <w:bCs/>
          <w:sz w:val="24"/>
        </w:rPr>
        <w:t>大4</w:t>
      </w:r>
      <w:r w:rsidRPr="00EB5900">
        <w:rPr>
          <w:rFonts w:ascii="FangSong" w:eastAsia="FangSong" w:hAnsi="FangSong" w:cs="仿宋_GB2312" w:hint="eastAsia"/>
          <w:bCs/>
          <w:sz w:val="24"/>
        </w:rPr>
        <w:t>在读学生；二、大学本科前三年学业成绩</w:t>
      </w:r>
      <w:r w:rsidR="00E63BCB" w:rsidRPr="00EB5900">
        <w:rPr>
          <w:rFonts w:ascii="FangSong" w:eastAsia="FangSong" w:hAnsi="FangSong" w:cs="仿宋_GB2312" w:hint="eastAsia"/>
          <w:bCs/>
          <w:sz w:val="24"/>
        </w:rPr>
        <w:t>7</w:t>
      </w:r>
      <w:r w:rsidR="00E63BCB" w:rsidRPr="00EB5900">
        <w:rPr>
          <w:rFonts w:ascii="FangSong" w:eastAsia="FangSong" w:hAnsi="FangSong" w:cs="仿宋_GB2312"/>
          <w:bCs/>
          <w:sz w:val="24"/>
        </w:rPr>
        <w:t>2</w:t>
      </w:r>
      <w:r w:rsidR="00E63BCB" w:rsidRPr="00EB5900">
        <w:rPr>
          <w:rFonts w:ascii="FangSong" w:eastAsia="FangSong" w:hAnsi="FangSong" w:cs="仿宋_GB2312" w:hint="eastAsia"/>
          <w:bCs/>
          <w:sz w:val="24"/>
        </w:rPr>
        <w:t>分以上</w:t>
      </w:r>
      <w:r w:rsidRPr="00EB5900">
        <w:rPr>
          <w:rFonts w:ascii="FangSong" w:eastAsia="FangSong" w:hAnsi="FangSong" w:cs="仿宋_GB2312" w:hint="eastAsia"/>
          <w:bCs/>
          <w:sz w:val="24"/>
        </w:rPr>
        <w:t>；</w:t>
      </w:r>
      <w:r w:rsidR="00F960A2" w:rsidRPr="00EB5900">
        <w:rPr>
          <w:rFonts w:ascii="FangSong" w:eastAsia="FangSong" w:hAnsi="FangSong" w:cs="仿宋_GB2312" w:hint="eastAsia"/>
          <w:bCs/>
          <w:sz w:val="24"/>
        </w:rPr>
        <w:t>三、大学英语六级通过，或参加麦考瑞大学组织的英语</w:t>
      </w:r>
      <w:r w:rsidR="00906E0E" w:rsidRPr="00EB5900">
        <w:rPr>
          <w:rFonts w:ascii="FangSong" w:eastAsia="FangSong" w:hAnsi="FangSong" w:cs="仿宋_GB2312" w:hint="eastAsia"/>
          <w:bCs/>
          <w:sz w:val="24"/>
        </w:rPr>
        <w:t>测试</w:t>
      </w:r>
    </w:p>
    <w:p w14:paraId="14C9CC98" w14:textId="77777777" w:rsidR="00411467" w:rsidRPr="00EB5900" w:rsidRDefault="00411467" w:rsidP="00EE3247">
      <w:pPr>
        <w:adjustRightInd w:val="0"/>
        <w:snapToGrid w:val="0"/>
        <w:spacing w:before="120" w:after="120" w:line="400" w:lineRule="exact"/>
        <w:rPr>
          <w:rFonts w:ascii="FangSong" w:eastAsia="FangSong" w:hAnsi="FangSong" w:cs="仿宋_GB2312"/>
          <w:bCs/>
          <w:sz w:val="24"/>
        </w:rPr>
      </w:pPr>
    </w:p>
    <w:p w14:paraId="6774F5FE" w14:textId="78B81AA0" w:rsidR="008F40F7" w:rsidRPr="00EB5900" w:rsidRDefault="008F40F7" w:rsidP="008F40F7">
      <w:pPr>
        <w:adjustRightInd w:val="0"/>
        <w:snapToGrid w:val="0"/>
        <w:spacing w:before="120" w:after="120" w:line="400" w:lineRule="exact"/>
        <w:rPr>
          <w:rFonts w:ascii="FangSong" w:eastAsia="FangSong" w:hAnsi="FangSong" w:cs="仿宋_GB2312"/>
          <w:sz w:val="24"/>
        </w:rPr>
      </w:pPr>
    </w:p>
    <w:p w14:paraId="10AE4C13" w14:textId="7FA38B6C" w:rsidR="00FD53B1" w:rsidRPr="00EB5900" w:rsidRDefault="3689FDFF" w:rsidP="3689FDFF">
      <w:pPr>
        <w:pStyle w:val="a6"/>
        <w:numPr>
          <w:ilvl w:val="0"/>
          <w:numId w:val="9"/>
        </w:numPr>
        <w:adjustRightInd w:val="0"/>
        <w:snapToGrid w:val="0"/>
        <w:spacing w:before="120" w:after="120" w:line="400" w:lineRule="exact"/>
        <w:ind w:firstLineChars="0"/>
        <w:rPr>
          <w:rFonts w:ascii="FangSong" w:eastAsia="FangSong" w:hAnsi="FangSong" w:cs="仿宋_GB2312"/>
          <w:b/>
          <w:bCs/>
          <w:sz w:val="24"/>
        </w:rPr>
      </w:pPr>
      <w:r w:rsidRPr="00EB5900">
        <w:rPr>
          <w:rFonts w:ascii="FangSong" w:eastAsia="FangSong" w:hAnsi="FangSong" w:cs="仿宋_GB2312"/>
          <w:b/>
          <w:bCs/>
          <w:sz w:val="24"/>
        </w:rPr>
        <w:t>什么是3+0.5+1，是大三还是大四去交流，交流多长时间？</w:t>
      </w:r>
    </w:p>
    <w:p w14:paraId="0FBC37D2" w14:textId="4B8A528B" w:rsidR="00B033A7"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“3”=在国内项目高校内完成3年学习，大四第1学期开始报名，并参加麦考瑞大学组织的统一英语测试</w:t>
      </w:r>
    </w:p>
    <w:p w14:paraId="7FA45074" w14:textId="5F7BF981" w:rsidR="00B033A7"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“0.5”= 大四第2学期去澳大利亚麦考瑞大学交流，时间0.5年，需选4门大学本科课程</w:t>
      </w:r>
    </w:p>
    <w:p w14:paraId="360860A8" w14:textId="3914C1C7" w:rsidR="00B033A7"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“1”= 交流期间成绩达标，即可保送进入麦考瑞大学硕士，硕士学制1-2年。其中有41个一年制硕士。</w:t>
      </w:r>
    </w:p>
    <w:p w14:paraId="02603709" w14:textId="0E1CD2A6" w:rsidR="3689FDFF" w:rsidRPr="00EB5900" w:rsidRDefault="3689FDFF" w:rsidP="3689FDFF">
      <w:pPr>
        <w:spacing w:before="120" w:after="120" w:line="400" w:lineRule="exact"/>
        <w:rPr>
          <w:rFonts w:ascii="FangSong" w:eastAsia="FangSong" w:hAnsi="FangSong" w:cs="仿宋_GB2312"/>
          <w:sz w:val="24"/>
        </w:rPr>
      </w:pPr>
    </w:p>
    <w:p w14:paraId="414EADE3" w14:textId="477656BD" w:rsidR="003C5639" w:rsidRPr="00EB5900" w:rsidRDefault="3689FDFF" w:rsidP="3689FDFF">
      <w:pPr>
        <w:pStyle w:val="a6"/>
        <w:numPr>
          <w:ilvl w:val="0"/>
          <w:numId w:val="9"/>
        </w:numPr>
        <w:adjustRightInd w:val="0"/>
        <w:snapToGrid w:val="0"/>
        <w:spacing w:before="120" w:after="120" w:line="400" w:lineRule="exact"/>
        <w:ind w:firstLineChars="0"/>
        <w:rPr>
          <w:rFonts w:ascii="FangSong" w:eastAsia="FangSong" w:hAnsi="FangSong" w:cs="仿宋_GB2312"/>
          <w:sz w:val="24"/>
        </w:rPr>
      </w:pPr>
      <w:r w:rsidRPr="00EB5900">
        <w:rPr>
          <w:rFonts w:ascii="FangSong" w:eastAsia="FangSong" w:hAnsi="FangSong" w:cs="仿宋_GB2312"/>
          <w:b/>
          <w:bCs/>
          <w:sz w:val="24"/>
        </w:rPr>
        <w:t>我目前没有大学英语六级成绩，也没有雅思、托福成绩，还可以参加这个项目去麦考瑞大学交流并留学吗？</w:t>
      </w:r>
    </w:p>
    <w:p w14:paraId="4EDD546B" w14:textId="47683E35" w:rsidR="008D6C61" w:rsidRPr="00EB5900" w:rsidRDefault="008D6C61" w:rsidP="008D6C61">
      <w:pPr>
        <w:adjustRightInd w:val="0"/>
        <w:snapToGrid w:val="0"/>
        <w:spacing w:before="120" w:after="120" w:line="400" w:lineRule="exact"/>
        <w:rPr>
          <w:rFonts w:ascii="FangSong" w:eastAsia="FangSong" w:hAnsi="FangSong" w:cs="仿宋_GB2312"/>
          <w:sz w:val="24"/>
        </w:rPr>
      </w:pPr>
    </w:p>
    <w:p w14:paraId="6770E3F8" w14:textId="0B254AD0" w:rsidR="008D6C61" w:rsidRPr="00EB5900" w:rsidRDefault="3689FDFF" w:rsidP="008D6C61">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答：没有大学英语六级、雅思、托福成绩的同学，可以参加麦考瑞大学在河北组织的统一英语测试。测试成绩符合要求的同学，可免雅思、托福成绩要求赴澳大利亚麦考瑞大学交流学习。</w:t>
      </w:r>
    </w:p>
    <w:p w14:paraId="6C066617" w14:textId="15E18C60" w:rsidR="3689FDFF" w:rsidRPr="00EB5900" w:rsidRDefault="3689FDFF" w:rsidP="3689FDFF">
      <w:pPr>
        <w:spacing w:before="120" w:after="120" w:line="400" w:lineRule="exact"/>
        <w:rPr>
          <w:rFonts w:ascii="FangSong" w:eastAsia="FangSong" w:hAnsi="FangSong" w:cs="仿宋_GB2312"/>
          <w:sz w:val="24"/>
        </w:rPr>
      </w:pPr>
      <w:r w:rsidRPr="00EB5900">
        <w:rPr>
          <w:rFonts w:ascii="FangSong" w:eastAsia="FangSong" w:hAnsi="FangSong" w:cs="仿宋_GB2312"/>
          <w:sz w:val="24"/>
        </w:rPr>
        <w:t>若测试成绩未达到要求，可于大四第2</w:t>
      </w:r>
      <w:proofErr w:type="gramStart"/>
      <w:r w:rsidRPr="00EB5900">
        <w:rPr>
          <w:rFonts w:ascii="FangSong" w:eastAsia="FangSong" w:hAnsi="FangSong" w:cs="仿宋_GB2312"/>
          <w:sz w:val="24"/>
        </w:rPr>
        <w:t>学期赴</w:t>
      </w:r>
      <w:proofErr w:type="gramEnd"/>
      <w:r w:rsidRPr="00EB5900">
        <w:rPr>
          <w:rFonts w:ascii="FangSong" w:eastAsia="FangSong" w:hAnsi="FangSong" w:cs="仿宋_GB2312"/>
          <w:sz w:val="24"/>
        </w:rPr>
        <w:t>澳大利亚麦考瑞大学就读英语直升课程，课程成绩达标后亦可2020年7月进入大学硕士阶段学习。</w:t>
      </w:r>
    </w:p>
    <w:p w14:paraId="30B3CB4E" w14:textId="7C8B3C95" w:rsidR="009137BD" w:rsidRPr="00EB5900" w:rsidRDefault="009137BD" w:rsidP="008D6C61">
      <w:pPr>
        <w:adjustRightInd w:val="0"/>
        <w:snapToGrid w:val="0"/>
        <w:spacing w:before="120" w:after="120" w:line="400" w:lineRule="exact"/>
        <w:rPr>
          <w:rFonts w:ascii="FangSong" w:eastAsia="FangSong" w:hAnsi="FangSong" w:cs="仿宋_GB2312"/>
          <w:sz w:val="24"/>
        </w:rPr>
      </w:pPr>
    </w:p>
    <w:p w14:paraId="04A02AC0" w14:textId="40C6BF9F" w:rsidR="009137BD" w:rsidRPr="00EB5900" w:rsidRDefault="3689FDFF" w:rsidP="3689FDFF">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b/>
          <w:bCs/>
          <w:sz w:val="24"/>
        </w:rPr>
        <w:t>6. 交流的1学期需要学几门课？需要达到什么成绩要求才能保送进入麦考瑞大学硕士？进入硕士前还需要提供雅思、托福吗？</w:t>
      </w:r>
    </w:p>
    <w:p w14:paraId="46EFA7FC" w14:textId="77777777" w:rsidR="005E6FDE" w:rsidRPr="00EB5900" w:rsidRDefault="005E6FDE" w:rsidP="008D6C61">
      <w:pPr>
        <w:adjustRightInd w:val="0"/>
        <w:snapToGrid w:val="0"/>
        <w:spacing w:before="120" w:after="120" w:line="400" w:lineRule="exact"/>
        <w:rPr>
          <w:rFonts w:ascii="FangSong" w:eastAsia="FangSong" w:hAnsi="FangSong" w:cs="仿宋_GB2312"/>
          <w:sz w:val="24"/>
        </w:rPr>
      </w:pPr>
    </w:p>
    <w:p w14:paraId="0271A733" w14:textId="319A7C39" w:rsidR="00237BD5"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答：进行交流的1学期需要修4门麦考瑞大学本科课程；平均分达到65分（满分100）即可免雅思、托福要求保送进入麦考瑞大学硕士阶段学习。</w:t>
      </w:r>
    </w:p>
    <w:p w14:paraId="5D27F8D0" w14:textId="77777777" w:rsidR="00082130" w:rsidRPr="00EB5900" w:rsidRDefault="00082130" w:rsidP="00082130">
      <w:pPr>
        <w:adjustRightInd w:val="0"/>
        <w:snapToGrid w:val="0"/>
        <w:spacing w:before="120" w:after="120" w:line="400" w:lineRule="exact"/>
        <w:rPr>
          <w:rFonts w:ascii="FangSong" w:eastAsia="FangSong" w:hAnsi="FangSong" w:cs="仿宋_GB2312"/>
          <w:bCs/>
          <w:sz w:val="24"/>
        </w:rPr>
      </w:pPr>
    </w:p>
    <w:p w14:paraId="618120A0" w14:textId="288C2A57" w:rsidR="003C5639" w:rsidRPr="00EB5900" w:rsidRDefault="00F177B9" w:rsidP="003638CF">
      <w:pPr>
        <w:pStyle w:val="a6"/>
        <w:numPr>
          <w:ilvl w:val="0"/>
          <w:numId w:val="10"/>
        </w:numPr>
        <w:adjustRightInd w:val="0"/>
        <w:snapToGrid w:val="0"/>
        <w:spacing w:before="120" w:after="120" w:line="400" w:lineRule="exact"/>
        <w:ind w:firstLineChars="0"/>
        <w:rPr>
          <w:rFonts w:ascii="FangSong" w:eastAsia="FangSong" w:hAnsi="FangSong" w:cs="仿宋_GB2312"/>
          <w:b/>
          <w:sz w:val="24"/>
        </w:rPr>
      </w:pPr>
      <w:r w:rsidRPr="00EB5900">
        <w:rPr>
          <w:rFonts w:ascii="FangSong" w:eastAsia="FangSong" w:hAnsi="FangSong" w:cs="仿宋_GB2312" w:hint="eastAsia"/>
          <w:b/>
          <w:sz w:val="24"/>
        </w:rPr>
        <w:t>麦考瑞</w:t>
      </w:r>
      <w:r w:rsidR="003C5639" w:rsidRPr="00EB5900">
        <w:rPr>
          <w:rFonts w:ascii="FangSong" w:eastAsia="FangSong" w:hAnsi="FangSong" w:cs="仿宋_GB2312" w:hint="eastAsia"/>
          <w:b/>
          <w:sz w:val="24"/>
        </w:rPr>
        <w:t>大学</w:t>
      </w:r>
      <w:proofErr w:type="gramStart"/>
      <w:r w:rsidR="00DE3899" w:rsidRPr="00EB5900">
        <w:rPr>
          <w:rFonts w:ascii="FangSong" w:eastAsia="FangSong" w:hAnsi="FangSong" w:cs="仿宋_GB2312" w:hint="eastAsia"/>
          <w:b/>
          <w:sz w:val="24"/>
        </w:rPr>
        <w:t>“</w:t>
      </w:r>
      <w:proofErr w:type="gramEnd"/>
      <w:r w:rsidR="00DE3899" w:rsidRPr="00EB5900">
        <w:rPr>
          <w:rFonts w:ascii="FangSong" w:eastAsia="FangSong" w:hAnsi="FangSong" w:cs="仿宋_GB2312" w:hint="eastAsia"/>
          <w:b/>
          <w:sz w:val="24"/>
        </w:rPr>
        <w:t>河北直通车“</w:t>
      </w:r>
      <w:r w:rsidR="003C5639" w:rsidRPr="00EB5900">
        <w:rPr>
          <w:rFonts w:ascii="FangSong" w:eastAsia="FangSong" w:hAnsi="FangSong" w:cs="仿宋_GB2312" w:hint="eastAsia"/>
          <w:b/>
          <w:sz w:val="24"/>
        </w:rPr>
        <w:t>交流生硕士保送项目办理流程</w:t>
      </w:r>
    </w:p>
    <w:tbl>
      <w:tblPr>
        <w:tblW w:w="7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5143"/>
      </w:tblGrid>
      <w:tr w:rsidR="00082130" w:rsidRPr="00EB5900" w14:paraId="477A1BE7" w14:textId="77777777" w:rsidTr="00EB5900">
        <w:trPr>
          <w:jc w:val="center"/>
        </w:trPr>
        <w:tc>
          <w:tcPr>
            <w:tcW w:w="2405" w:type="dxa"/>
          </w:tcPr>
          <w:p w14:paraId="31CD7B88" w14:textId="12A29273" w:rsidR="00082130" w:rsidRPr="00EB5900" w:rsidRDefault="3689FDFF" w:rsidP="3689FDFF">
            <w:pPr>
              <w:adjustRightInd w:val="0"/>
              <w:snapToGrid w:val="0"/>
              <w:spacing w:before="120" w:after="120" w:line="400" w:lineRule="exact"/>
              <w:jc w:val="center"/>
              <w:rPr>
                <w:rFonts w:ascii="FangSong" w:eastAsia="FangSong" w:hAnsi="FangSong" w:cs="仿宋_GB2312"/>
                <w:sz w:val="24"/>
              </w:rPr>
            </w:pPr>
            <w:r w:rsidRPr="00EB5900">
              <w:rPr>
                <w:rFonts w:ascii="FangSong" w:eastAsia="FangSong" w:hAnsi="FangSong" w:cs="仿宋_GB2312"/>
                <w:sz w:val="24"/>
              </w:rPr>
              <w:t>日期</w:t>
            </w:r>
          </w:p>
        </w:tc>
        <w:tc>
          <w:tcPr>
            <w:tcW w:w="5143" w:type="dxa"/>
          </w:tcPr>
          <w:p w14:paraId="78D2BBC3" w14:textId="77777777" w:rsidR="00082130" w:rsidRPr="00EB5900" w:rsidRDefault="00082130" w:rsidP="00082130">
            <w:pPr>
              <w:adjustRightInd w:val="0"/>
              <w:snapToGrid w:val="0"/>
              <w:spacing w:before="120" w:after="120" w:line="400" w:lineRule="exact"/>
              <w:jc w:val="center"/>
              <w:rPr>
                <w:rFonts w:ascii="FangSong" w:eastAsia="FangSong" w:hAnsi="FangSong" w:cs="仿宋_GB2312"/>
                <w:bCs/>
                <w:sz w:val="24"/>
              </w:rPr>
            </w:pPr>
            <w:r w:rsidRPr="00EB5900">
              <w:rPr>
                <w:rFonts w:ascii="FangSong" w:eastAsia="FangSong" w:hAnsi="FangSong" w:cs="仿宋_GB2312" w:hint="eastAsia"/>
                <w:bCs/>
                <w:sz w:val="24"/>
              </w:rPr>
              <w:t>流程</w:t>
            </w:r>
          </w:p>
        </w:tc>
      </w:tr>
      <w:tr w:rsidR="00082130" w:rsidRPr="00EB5900" w14:paraId="018F732F" w14:textId="77777777" w:rsidTr="00EB5900">
        <w:trPr>
          <w:jc w:val="center"/>
        </w:trPr>
        <w:tc>
          <w:tcPr>
            <w:tcW w:w="2405" w:type="dxa"/>
          </w:tcPr>
          <w:p w14:paraId="328D54B2" w14:textId="77777777" w:rsidR="00082130" w:rsidRPr="00EB5900" w:rsidRDefault="00082130" w:rsidP="00082130">
            <w:pPr>
              <w:adjustRightInd w:val="0"/>
              <w:snapToGrid w:val="0"/>
              <w:spacing w:before="120" w:after="120" w:line="400" w:lineRule="exact"/>
              <w:jc w:val="center"/>
              <w:rPr>
                <w:rFonts w:ascii="FangSong" w:eastAsia="FangSong" w:hAnsi="FangSong" w:cs="仿宋_GB2312"/>
                <w:bCs/>
                <w:sz w:val="24"/>
              </w:rPr>
            </w:pPr>
            <w:r w:rsidRPr="00EB5900">
              <w:rPr>
                <w:rFonts w:ascii="FangSong" w:eastAsia="FangSong" w:hAnsi="FangSong" w:cs="仿宋_GB2312" w:hint="eastAsia"/>
                <w:bCs/>
                <w:sz w:val="24"/>
              </w:rPr>
              <w:t>201</w:t>
            </w:r>
            <w:r w:rsidRPr="00EB5900">
              <w:rPr>
                <w:rFonts w:ascii="FangSong" w:eastAsia="FangSong" w:hAnsi="FangSong" w:cs="仿宋_GB2312"/>
                <w:bCs/>
                <w:sz w:val="24"/>
              </w:rPr>
              <w:t>9</w:t>
            </w:r>
            <w:r w:rsidRPr="00EB5900">
              <w:rPr>
                <w:rFonts w:ascii="FangSong" w:eastAsia="FangSong" w:hAnsi="FangSong" w:cs="仿宋_GB2312" w:hint="eastAsia"/>
                <w:bCs/>
                <w:sz w:val="24"/>
              </w:rPr>
              <w:t>年</w:t>
            </w:r>
            <w:r w:rsidRPr="00EB5900">
              <w:rPr>
                <w:rFonts w:ascii="FangSong" w:eastAsia="FangSong" w:hAnsi="FangSong" w:cs="仿宋_GB2312"/>
                <w:bCs/>
                <w:sz w:val="24"/>
              </w:rPr>
              <w:t>10</w:t>
            </w:r>
            <w:r w:rsidRPr="00EB5900">
              <w:rPr>
                <w:rFonts w:ascii="FangSong" w:eastAsia="FangSong" w:hAnsi="FangSong" w:cs="仿宋_GB2312" w:hint="eastAsia"/>
                <w:bCs/>
                <w:sz w:val="24"/>
              </w:rPr>
              <w:t>月中旬</w:t>
            </w:r>
          </w:p>
        </w:tc>
        <w:tc>
          <w:tcPr>
            <w:tcW w:w="5143" w:type="dxa"/>
          </w:tcPr>
          <w:p w14:paraId="07E544DC" w14:textId="7A80FDDE" w:rsidR="00082130"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 xml:space="preserve">麦考瑞大学“3+0.5+1”双向交流硕士保送项目各大学巡回宣讲，启动报名 </w:t>
            </w:r>
          </w:p>
        </w:tc>
      </w:tr>
      <w:tr w:rsidR="00082130" w:rsidRPr="00EB5900" w14:paraId="1D1EE058" w14:textId="77777777" w:rsidTr="00EB5900">
        <w:trPr>
          <w:jc w:val="center"/>
        </w:trPr>
        <w:tc>
          <w:tcPr>
            <w:tcW w:w="2405" w:type="dxa"/>
          </w:tcPr>
          <w:p w14:paraId="77427B95" w14:textId="10233A23" w:rsidR="00082130" w:rsidRPr="00EB5900" w:rsidRDefault="3689FDFF" w:rsidP="3689FDFF">
            <w:pPr>
              <w:adjustRightInd w:val="0"/>
              <w:snapToGrid w:val="0"/>
              <w:spacing w:before="120" w:after="120" w:line="400" w:lineRule="exact"/>
              <w:jc w:val="center"/>
              <w:rPr>
                <w:rFonts w:ascii="FangSong" w:eastAsia="FangSong" w:hAnsi="FangSong" w:cs="仿宋_GB2312"/>
                <w:sz w:val="24"/>
              </w:rPr>
            </w:pPr>
            <w:r w:rsidRPr="00EB5900">
              <w:rPr>
                <w:rFonts w:ascii="FangSong" w:eastAsia="FangSong" w:hAnsi="FangSong" w:cs="仿宋_GB2312"/>
                <w:sz w:val="24"/>
              </w:rPr>
              <w:lastRenderedPageBreak/>
              <w:t>2019年12月上旬</w:t>
            </w:r>
          </w:p>
        </w:tc>
        <w:tc>
          <w:tcPr>
            <w:tcW w:w="5143" w:type="dxa"/>
          </w:tcPr>
          <w:p w14:paraId="304689BD" w14:textId="77777777" w:rsidR="00082130" w:rsidRPr="00EB5900" w:rsidRDefault="00082130" w:rsidP="00082130">
            <w:pPr>
              <w:adjustRightInd w:val="0"/>
              <w:snapToGrid w:val="0"/>
              <w:spacing w:before="120" w:after="120" w:line="400" w:lineRule="exact"/>
              <w:rPr>
                <w:rFonts w:ascii="FangSong" w:eastAsia="FangSong" w:hAnsi="FangSong" w:cs="仿宋_GB2312"/>
                <w:bCs/>
                <w:sz w:val="24"/>
              </w:rPr>
            </w:pPr>
            <w:r w:rsidRPr="00EB5900">
              <w:rPr>
                <w:rFonts w:ascii="FangSong" w:eastAsia="FangSong" w:hAnsi="FangSong" w:cs="仿宋_GB2312" w:hint="eastAsia"/>
                <w:bCs/>
                <w:sz w:val="24"/>
              </w:rPr>
              <w:t>项目报名截止</w:t>
            </w:r>
          </w:p>
        </w:tc>
      </w:tr>
      <w:tr w:rsidR="005F4FFF" w:rsidRPr="00EB5900" w14:paraId="5BE150B2" w14:textId="77777777" w:rsidTr="00EB5900">
        <w:trPr>
          <w:jc w:val="center"/>
        </w:trPr>
        <w:tc>
          <w:tcPr>
            <w:tcW w:w="2405" w:type="dxa"/>
          </w:tcPr>
          <w:p w14:paraId="212B328D" w14:textId="10233A23" w:rsidR="00082130" w:rsidRPr="00EB5900" w:rsidRDefault="3689FDFF" w:rsidP="3689FDFF">
            <w:pPr>
              <w:adjustRightInd w:val="0"/>
              <w:snapToGrid w:val="0"/>
              <w:spacing w:before="120" w:after="120" w:line="400" w:lineRule="exact"/>
              <w:jc w:val="center"/>
              <w:rPr>
                <w:rFonts w:ascii="FangSong" w:eastAsia="FangSong" w:hAnsi="FangSong" w:cs="仿宋_GB2312"/>
                <w:sz w:val="24"/>
              </w:rPr>
            </w:pPr>
            <w:r w:rsidRPr="00EB5900">
              <w:rPr>
                <w:rFonts w:ascii="FangSong" w:eastAsia="FangSong" w:hAnsi="FangSong" w:cs="仿宋_GB2312"/>
                <w:sz w:val="24"/>
              </w:rPr>
              <w:t>2019年12月上旬</w:t>
            </w:r>
            <w:bookmarkStart w:id="0" w:name="_GoBack"/>
            <w:bookmarkEnd w:id="0"/>
          </w:p>
          <w:p w14:paraId="44914ACA" w14:textId="3C01BD37" w:rsidR="00082130" w:rsidRPr="00EB5900" w:rsidRDefault="00082130" w:rsidP="3689FDFF">
            <w:pPr>
              <w:adjustRightInd w:val="0"/>
              <w:snapToGrid w:val="0"/>
              <w:spacing w:before="120" w:after="120" w:line="400" w:lineRule="exact"/>
              <w:rPr>
                <w:rFonts w:ascii="FangSong" w:eastAsia="FangSong" w:hAnsi="FangSong" w:cs="仿宋_GB2312"/>
                <w:sz w:val="24"/>
              </w:rPr>
            </w:pPr>
          </w:p>
        </w:tc>
        <w:tc>
          <w:tcPr>
            <w:tcW w:w="5143" w:type="dxa"/>
          </w:tcPr>
          <w:p w14:paraId="2DB034AB" w14:textId="3396C452" w:rsidR="00082130"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集中培训</w:t>
            </w:r>
          </w:p>
        </w:tc>
      </w:tr>
      <w:tr w:rsidR="005F4FFF" w:rsidRPr="00EB5900" w14:paraId="7A5989EB" w14:textId="77777777" w:rsidTr="00EB5900">
        <w:trPr>
          <w:jc w:val="center"/>
        </w:trPr>
        <w:tc>
          <w:tcPr>
            <w:tcW w:w="2405" w:type="dxa"/>
          </w:tcPr>
          <w:p w14:paraId="6DE1AEED" w14:textId="4F1636BD" w:rsidR="00082130"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2019年12月中旬</w:t>
            </w:r>
          </w:p>
        </w:tc>
        <w:tc>
          <w:tcPr>
            <w:tcW w:w="5143" w:type="dxa"/>
          </w:tcPr>
          <w:p w14:paraId="6A953D32" w14:textId="33CCEE91" w:rsidR="00082130" w:rsidRPr="00EB5900" w:rsidRDefault="3689FDFF" w:rsidP="3689FDFF">
            <w:pPr>
              <w:tabs>
                <w:tab w:val="left" w:pos="1779"/>
              </w:tabs>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统一参加麦考瑞大学语言测试</w:t>
            </w:r>
          </w:p>
        </w:tc>
      </w:tr>
      <w:tr w:rsidR="005F4FFF" w:rsidRPr="00EB5900" w14:paraId="70E590BB" w14:textId="77777777" w:rsidTr="00EB5900">
        <w:trPr>
          <w:jc w:val="center"/>
        </w:trPr>
        <w:tc>
          <w:tcPr>
            <w:tcW w:w="2405" w:type="dxa"/>
          </w:tcPr>
          <w:p w14:paraId="580CF11C" w14:textId="6A8C09D9" w:rsidR="00082130"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2019年12月下旬</w:t>
            </w:r>
          </w:p>
        </w:tc>
        <w:tc>
          <w:tcPr>
            <w:tcW w:w="5143" w:type="dxa"/>
          </w:tcPr>
          <w:p w14:paraId="771CD9C2" w14:textId="10298D29" w:rsidR="00082130"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麦考瑞大学公布内测成绩及通过学生名单</w:t>
            </w:r>
          </w:p>
          <w:p w14:paraId="28DAE73B" w14:textId="2A3E5A5E" w:rsidR="005F4FFF" w:rsidRPr="00EB5900" w:rsidRDefault="005F4FFF" w:rsidP="3689FDFF">
            <w:pPr>
              <w:adjustRightInd w:val="0"/>
              <w:snapToGrid w:val="0"/>
              <w:spacing w:before="120" w:after="120" w:line="400" w:lineRule="exact"/>
              <w:rPr>
                <w:rFonts w:ascii="FangSong" w:eastAsia="FangSong" w:hAnsi="FangSong" w:cs="仿宋_GB2312"/>
                <w:color w:val="FF0000"/>
                <w:sz w:val="24"/>
              </w:rPr>
            </w:pPr>
          </w:p>
        </w:tc>
      </w:tr>
      <w:tr w:rsidR="00082130" w:rsidRPr="00EB5900" w14:paraId="6CA77F05" w14:textId="77777777" w:rsidTr="00EB5900">
        <w:trPr>
          <w:jc w:val="center"/>
        </w:trPr>
        <w:tc>
          <w:tcPr>
            <w:tcW w:w="2405" w:type="dxa"/>
          </w:tcPr>
          <w:p w14:paraId="31EE4F05" w14:textId="40306E57" w:rsidR="00082130"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2019年12月下旬</w:t>
            </w:r>
          </w:p>
        </w:tc>
        <w:tc>
          <w:tcPr>
            <w:tcW w:w="5143" w:type="dxa"/>
          </w:tcPr>
          <w:p w14:paraId="0689B9BF" w14:textId="33C0E296" w:rsidR="00082130"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面试通过学生缴纳项目管理费</w:t>
            </w:r>
          </w:p>
        </w:tc>
      </w:tr>
      <w:tr w:rsidR="00082130" w:rsidRPr="00EB5900" w14:paraId="50C3BF74" w14:textId="77777777" w:rsidTr="00EB5900">
        <w:trPr>
          <w:jc w:val="center"/>
        </w:trPr>
        <w:tc>
          <w:tcPr>
            <w:tcW w:w="2405" w:type="dxa"/>
          </w:tcPr>
          <w:p w14:paraId="70C0CA37" w14:textId="4D0D2751" w:rsidR="00082130"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2019年12月下旬</w:t>
            </w:r>
          </w:p>
        </w:tc>
        <w:tc>
          <w:tcPr>
            <w:tcW w:w="5143" w:type="dxa"/>
          </w:tcPr>
          <w:p w14:paraId="29919311" w14:textId="77777777" w:rsidR="00082130" w:rsidRPr="00EB5900" w:rsidRDefault="00082130" w:rsidP="00082130">
            <w:pPr>
              <w:adjustRightInd w:val="0"/>
              <w:snapToGrid w:val="0"/>
              <w:spacing w:before="120" w:after="120" w:line="400" w:lineRule="exact"/>
              <w:rPr>
                <w:rFonts w:ascii="FangSong" w:eastAsia="FangSong" w:hAnsi="FangSong" w:cs="仿宋_GB2312"/>
                <w:bCs/>
                <w:sz w:val="24"/>
              </w:rPr>
            </w:pPr>
            <w:r w:rsidRPr="00EB5900">
              <w:rPr>
                <w:rFonts w:ascii="FangSong" w:eastAsia="FangSong" w:hAnsi="FangSong" w:cs="仿宋_GB2312" w:hint="eastAsia"/>
                <w:bCs/>
                <w:sz w:val="24"/>
              </w:rPr>
              <w:t>麦考瑞大学在线选课系统开放</w:t>
            </w:r>
          </w:p>
        </w:tc>
      </w:tr>
      <w:tr w:rsidR="00082130" w:rsidRPr="00EB5900" w14:paraId="2A7310A4" w14:textId="77777777" w:rsidTr="00EB5900">
        <w:trPr>
          <w:jc w:val="center"/>
        </w:trPr>
        <w:tc>
          <w:tcPr>
            <w:tcW w:w="2405" w:type="dxa"/>
          </w:tcPr>
          <w:p w14:paraId="00949B8A" w14:textId="53764054" w:rsidR="00082130"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2020年1月上旬</w:t>
            </w:r>
          </w:p>
        </w:tc>
        <w:tc>
          <w:tcPr>
            <w:tcW w:w="5143" w:type="dxa"/>
          </w:tcPr>
          <w:p w14:paraId="3782A7FB" w14:textId="77777777" w:rsidR="00082130" w:rsidRPr="00EB5900" w:rsidRDefault="00082130" w:rsidP="00082130">
            <w:pPr>
              <w:adjustRightInd w:val="0"/>
              <w:snapToGrid w:val="0"/>
              <w:spacing w:before="120" w:after="120" w:line="400" w:lineRule="exact"/>
              <w:rPr>
                <w:rFonts w:ascii="FangSong" w:eastAsia="FangSong" w:hAnsi="FangSong" w:cs="仿宋_GB2312"/>
                <w:bCs/>
                <w:sz w:val="24"/>
              </w:rPr>
            </w:pPr>
            <w:r w:rsidRPr="00EB5900">
              <w:rPr>
                <w:rFonts w:ascii="FangSong" w:eastAsia="FangSong" w:hAnsi="FangSong" w:cs="仿宋_GB2312" w:hint="eastAsia"/>
                <w:bCs/>
                <w:sz w:val="24"/>
              </w:rPr>
              <w:t>所有项目学生收到大学录取通知书</w:t>
            </w:r>
          </w:p>
        </w:tc>
      </w:tr>
      <w:tr w:rsidR="00082130" w:rsidRPr="00EB5900" w14:paraId="6D0051FD" w14:textId="77777777" w:rsidTr="00EB5900">
        <w:trPr>
          <w:jc w:val="center"/>
        </w:trPr>
        <w:tc>
          <w:tcPr>
            <w:tcW w:w="2405" w:type="dxa"/>
          </w:tcPr>
          <w:p w14:paraId="1B522FDC" w14:textId="0E8044D0" w:rsidR="00082130"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2020年1月中旬</w:t>
            </w:r>
          </w:p>
        </w:tc>
        <w:tc>
          <w:tcPr>
            <w:tcW w:w="5143" w:type="dxa"/>
          </w:tcPr>
          <w:p w14:paraId="72CAE6AC" w14:textId="77777777" w:rsidR="00082130" w:rsidRPr="00EB5900" w:rsidRDefault="00082130" w:rsidP="00082130">
            <w:pPr>
              <w:adjustRightInd w:val="0"/>
              <w:snapToGrid w:val="0"/>
              <w:spacing w:before="120" w:after="120" w:line="400" w:lineRule="exact"/>
              <w:rPr>
                <w:rFonts w:ascii="FangSong" w:eastAsia="FangSong" w:hAnsi="FangSong" w:cs="仿宋_GB2312"/>
                <w:bCs/>
                <w:sz w:val="24"/>
              </w:rPr>
            </w:pPr>
            <w:r w:rsidRPr="00EB5900">
              <w:rPr>
                <w:rFonts w:ascii="FangSong" w:eastAsia="FangSong" w:hAnsi="FangSong" w:cs="仿宋_GB2312" w:hint="eastAsia"/>
                <w:bCs/>
                <w:sz w:val="24"/>
              </w:rPr>
              <w:t>在大学网站上在线支付部分学费押金、海外学生医疗保险费用</w:t>
            </w:r>
          </w:p>
        </w:tc>
      </w:tr>
      <w:tr w:rsidR="00082130" w:rsidRPr="00EB5900" w14:paraId="30A0B332" w14:textId="77777777" w:rsidTr="00EB5900">
        <w:trPr>
          <w:jc w:val="center"/>
        </w:trPr>
        <w:tc>
          <w:tcPr>
            <w:tcW w:w="2405" w:type="dxa"/>
          </w:tcPr>
          <w:p w14:paraId="40563A57" w14:textId="57F19A56" w:rsidR="00082130"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2020年1月中旬</w:t>
            </w:r>
          </w:p>
        </w:tc>
        <w:tc>
          <w:tcPr>
            <w:tcW w:w="5143" w:type="dxa"/>
          </w:tcPr>
          <w:p w14:paraId="3DF66580" w14:textId="77777777" w:rsidR="00082130" w:rsidRPr="00EB5900" w:rsidRDefault="00082130" w:rsidP="00082130">
            <w:pPr>
              <w:adjustRightInd w:val="0"/>
              <w:snapToGrid w:val="0"/>
              <w:spacing w:before="120" w:after="120" w:line="400" w:lineRule="exact"/>
              <w:jc w:val="left"/>
              <w:rPr>
                <w:rFonts w:ascii="FangSong" w:eastAsia="FangSong" w:hAnsi="FangSong" w:cs="仿宋_GB2312"/>
                <w:bCs/>
                <w:sz w:val="24"/>
              </w:rPr>
            </w:pPr>
            <w:r w:rsidRPr="00EB5900">
              <w:rPr>
                <w:rFonts w:ascii="FangSong" w:eastAsia="FangSong" w:hAnsi="FangSong" w:cs="仿宋_GB2312" w:hint="eastAsia"/>
                <w:bCs/>
                <w:sz w:val="24"/>
              </w:rPr>
              <w:t>大学出具确认录取通知书（学籍文件）</w:t>
            </w:r>
          </w:p>
        </w:tc>
      </w:tr>
      <w:tr w:rsidR="00082130" w:rsidRPr="00EB5900" w14:paraId="5CF8A377" w14:textId="77777777" w:rsidTr="00EB5900">
        <w:trPr>
          <w:jc w:val="center"/>
        </w:trPr>
        <w:tc>
          <w:tcPr>
            <w:tcW w:w="2405" w:type="dxa"/>
            <w:vMerge w:val="restart"/>
          </w:tcPr>
          <w:p w14:paraId="20075AE2" w14:textId="46421EE8" w:rsidR="00082130"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2020年1月下旬</w:t>
            </w:r>
          </w:p>
        </w:tc>
        <w:tc>
          <w:tcPr>
            <w:tcW w:w="5143" w:type="dxa"/>
          </w:tcPr>
          <w:p w14:paraId="226021AD" w14:textId="77777777" w:rsidR="00082130" w:rsidRPr="00EB5900" w:rsidRDefault="00082130" w:rsidP="00082130">
            <w:pPr>
              <w:adjustRightInd w:val="0"/>
              <w:snapToGrid w:val="0"/>
              <w:spacing w:before="120" w:after="120" w:line="400" w:lineRule="exact"/>
              <w:rPr>
                <w:rFonts w:ascii="FangSong" w:eastAsia="FangSong" w:hAnsi="FangSong" w:cs="仿宋_GB2312"/>
                <w:bCs/>
                <w:sz w:val="24"/>
              </w:rPr>
            </w:pPr>
            <w:r w:rsidRPr="00EB5900">
              <w:rPr>
                <w:rFonts w:ascii="FangSong" w:eastAsia="FangSong" w:hAnsi="FangSong" w:cs="仿宋_GB2312" w:hint="eastAsia"/>
                <w:bCs/>
                <w:sz w:val="24"/>
              </w:rPr>
              <w:t>向移民局提交签证材料（电子签证）</w:t>
            </w:r>
          </w:p>
        </w:tc>
      </w:tr>
      <w:tr w:rsidR="00082130" w:rsidRPr="00EB5900" w14:paraId="49FE20B8" w14:textId="77777777" w:rsidTr="00EB5900">
        <w:trPr>
          <w:jc w:val="center"/>
        </w:trPr>
        <w:tc>
          <w:tcPr>
            <w:tcW w:w="2405" w:type="dxa"/>
            <w:vMerge/>
          </w:tcPr>
          <w:p w14:paraId="49A40038" w14:textId="77777777" w:rsidR="00082130" w:rsidRPr="00EB5900" w:rsidRDefault="00082130" w:rsidP="00082130">
            <w:pPr>
              <w:adjustRightInd w:val="0"/>
              <w:snapToGrid w:val="0"/>
              <w:spacing w:before="120" w:after="120" w:line="400" w:lineRule="exact"/>
              <w:rPr>
                <w:rFonts w:ascii="FangSong" w:eastAsia="FangSong" w:hAnsi="FangSong" w:cs="仿宋_GB2312"/>
                <w:bCs/>
                <w:sz w:val="24"/>
              </w:rPr>
            </w:pPr>
          </w:p>
        </w:tc>
        <w:tc>
          <w:tcPr>
            <w:tcW w:w="5143" w:type="dxa"/>
          </w:tcPr>
          <w:p w14:paraId="7FCBD6D8" w14:textId="2B0F86EE" w:rsidR="00082130"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学生到北京指定的医院体检</w:t>
            </w:r>
          </w:p>
        </w:tc>
      </w:tr>
      <w:tr w:rsidR="00082130" w:rsidRPr="00EB5900" w14:paraId="3B0CA940" w14:textId="77777777" w:rsidTr="00EB5900">
        <w:trPr>
          <w:jc w:val="center"/>
        </w:trPr>
        <w:tc>
          <w:tcPr>
            <w:tcW w:w="2405" w:type="dxa"/>
          </w:tcPr>
          <w:p w14:paraId="3539FD40" w14:textId="7B8DD5B4" w:rsidR="00082130"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2020年1月下旬</w:t>
            </w:r>
          </w:p>
        </w:tc>
        <w:tc>
          <w:tcPr>
            <w:tcW w:w="5143" w:type="dxa"/>
          </w:tcPr>
          <w:p w14:paraId="20AD7FCD" w14:textId="6E09C667" w:rsidR="00082130"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统一进行签证电话调查培训</w:t>
            </w:r>
          </w:p>
        </w:tc>
      </w:tr>
      <w:tr w:rsidR="00082130" w:rsidRPr="00EB5900" w14:paraId="1980129B" w14:textId="77777777" w:rsidTr="00EB5900">
        <w:trPr>
          <w:jc w:val="center"/>
        </w:trPr>
        <w:tc>
          <w:tcPr>
            <w:tcW w:w="2405" w:type="dxa"/>
          </w:tcPr>
          <w:p w14:paraId="6FC5C48E" w14:textId="3268052B" w:rsidR="00082130"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2020年2月初</w:t>
            </w:r>
          </w:p>
        </w:tc>
        <w:tc>
          <w:tcPr>
            <w:tcW w:w="5143" w:type="dxa"/>
          </w:tcPr>
          <w:p w14:paraId="0904D585" w14:textId="77777777" w:rsidR="00082130" w:rsidRPr="00EB5900" w:rsidRDefault="00082130" w:rsidP="00082130">
            <w:pPr>
              <w:adjustRightInd w:val="0"/>
              <w:snapToGrid w:val="0"/>
              <w:spacing w:before="120" w:after="120" w:line="400" w:lineRule="exact"/>
              <w:rPr>
                <w:rFonts w:ascii="FangSong" w:eastAsia="FangSong" w:hAnsi="FangSong" w:cs="仿宋_GB2312"/>
                <w:bCs/>
                <w:sz w:val="24"/>
              </w:rPr>
            </w:pPr>
            <w:r w:rsidRPr="00EB5900">
              <w:rPr>
                <w:rFonts w:ascii="FangSong" w:eastAsia="FangSong" w:hAnsi="FangSong" w:cs="仿宋_GB2312" w:hint="eastAsia"/>
                <w:bCs/>
                <w:sz w:val="24"/>
              </w:rPr>
              <w:t>移民局批准签证。</w:t>
            </w:r>
          </w:p>
        </w:tc>
      </w:tr>
      <w:tr w:rsidR="00082130" w:rsidRPr="00EB5900" w14:paraId="3067C64A" w14:textId="77777777" w:rsidTr="00EB5900">
        <w:trPr>
          <w:jc w:val="center"/>
        </w:trPr>
        <w:tc>
          <w:tcPr>
            <w:tcW w:w="2405" w:type="dxa"/>
          </w:tcPr>
          <w:p w14:paraId="61567C21" w14:textId="71D7F446" w:rsidR="00082130"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2020年2月初</w:t>
            </w:r>
          </w:p>
        </w:tc>
        <w:tc>
          <w:tcPr>
            <w:tcW w:w="5143" w:type="dxa"/>
          </w:tcPr>
          <w:p w14:paraId="6112FC59" w14:textId="2F53D892" w:rsidR="00082130"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统一行前辅导（安全指南、接机、住宿、报道等事宜）</w:t>
            </w:r>
          </w:p>
        </w:tc>
      </w:tr>
      <w:tr w:rsidR="00082130" w:rsidRPr="00EB5900" w14:paraId="1C0C3570" w14:textId="77777777" w:rsidTr="00EB5900">
        <w:trPr>
          <w:jc w:val="center"/>
        </w:trPr>
        <w:tc>
          <w:tcPr>
            <w:tcW w:w="2405" w:type="dxa"/>
          </w:tcPr>
          <w:p w14:paraId="182EC433" w14:textId="3FB451C5" w:rsidR="00082130"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2020年2月初</w:t>
            </w:r>
          </w:p>
        </w:tc>
        <w:tc>
          <w:tcPr>
            <w:tcW w:w="5143" w:type="dxa"/>
          </w:tcPr>
          <w:p w14:paraId="38B893D5" w14:textId="77777777" w:rsidR="00082130" w:rsidRPr="00EB5900" w:rsidRDefault="00082130" w:rsidP="00082130">
            <w:pPr>
              <w:adjustRightInd w:val="0"/>
              <w:snapToGrid w:val="0"/>
              <w:spacing w:before="120" w:after="120" w:line="400" w:lineRule="exact"/>
              <w:rPr>
                <w:rFonts w:ascii="FangSong" w:eastAsia="FangSong" w:hAnsi="FangSong" w:cs="仿宋_GB2312"/>
                <w:bCs/>
                <w:sz w:val="24"/>
              </w:rPr>
            </w:pPr>
            <w:r w:rsidRPr="00EB5900">
              <w:rPr>
                <w:rFonts w:ascii="FangSong" w:eastAsia="FangSong" w:hAnsi="FangSong" w:cs="仿宋_GB2312" w:hint="eastAsia"/>
                <w:bCs/>
                <w:sz w:val="24"/>
              </w:rPr>
              <w:t>买</w:t>
            </w:r>
            <w:proofErr w:type="gramStart"/>
            <w:r w:rsidRPr="00EB5900">
              <w:rPr>
                <w:rFonts w:ascii="FangSong" w:eastAsia="FangSong" w:hAnsi="FangSong" w:cs="仿宋_GB2312" w:hint="eastAsia"/>
                <w:bCs/>
                <w:sz w:val="24"/>
              </w:rPr>
              <w:t>机票赴</w:t>
            </w:r>
            <w:proofErr w:type="gramEnd"/>
            <w:r w:rsidRPr="00EB5900">
              <w:rPr>
                <w:rFonts w:ascii="FangSong" w:eastAsia="FangSong" w:hAnsi="FangSong" w:cs="仿宋_GB2312" w:hint="eastAsia"/>
                <w:bCs/>
                <w:sz w:val="24"/>
              </w:rPr>
              <w:t>澳洲留学。</w:t>
            </w:r>
          </w:p>
        </w:tc>
      </w:tr>
      <w:tr w:rsidR="3689FDFF" w:rsidRPr="00EB5900" w14:paraId="333EC31F" w14:textId="77777777" w:rsidTr="00EB5900">
        <w:trPr>
          <w:jc w:val="center"/>
        </w:trPr>
        <w:tc>
          <w:tcPr>
            <w:tcW w:w="2405" w:type="dxa"/>
          </w:tcPr>
          <w:p w14:paraId="5AC9FCCE" w14:textId="27EE9B4D" w:rsidR="3689FDFF" w:rsidRPr="00EB5900" w:rsidRDefault="3689FDFF" w:rsidP="3689FDFF">
            <w:pPr>
              <w:spacing w:line="400" w:lineRule="exact"/>
              <w:rPr>
                <w:rFonts w:ascii="FangSong" w:eastAsia="FangSong" w:hAnsi="FangSong" w:cs="仿宋_GB2312"/>
                <w:sz w:val="24"/>
              </w:rPr>
            </w:pPr>
            <w:r w:rsidRPr="00EB5900">
              <w:rPr>
                <w:rFonts w:ascii="FangSong" w:eastAsia="FangSong" w:hAnsi="FangSong" w:cs="仿宋_GB2312"/>
                <w:sz w:val="24"/>
              </w:rPr>
              <w:t>2020年2月中旬</w:t>
            </w:r>
          </w:p>
        </w:tc>
        <w:tc>
          <w:tcPr>
            <w:tcW w:w="5143" w:type="dxa"/>
          </w:tcPr>
          <w:p w14:paraId="484630D7" w14:textId="12FFCA9C" w:rsidR="3689FDFF" w:rsidRPr="00EB5900" w:rsidRDefault="3689FDFF" w:rsidP="3689FDFF">
            <w:pPr>
              <w:spacing w:line="400" w:lineRule="exact"/>
              <w:rPr>
                <w:rFonts w:ascii="FangSong" w:eastAsia="FangSong" w:hAnsi="FangSong" w:cs="仿宋_GB2312"/>
                <w:sz w:val="24"/>
              </w:rPr>
            </w:pPr>
            <w:r w:rsidRPr="00EB5900">
              <w:rPr>
                <w:rFonts w:ascii="FangSong" w:eastAsia="FangSong" w:hAnsi="FangSong" w:cs="仿宋_GB2312"/>
                <w:sz w:val="24"/>
              </w:rPr>
              <w:t>麦考瑞大学本科1学期交流</w:t>
            </w:r>
          </w:p>
        </w:tc>
      </w:tr>
      <w:tr w:rsidR="3689FDFF" w:rsidRPr="00EB5900" w14:paraId="70E7CBC6" w14:textId="77777777" w:rsidTr="00EB5900">
        <w:trPr>
          <w:jc w:val="center"/>
        </w:trPr>
        <w:tc>
          <w:tcPr>
            <w:tcW w:w="2405" w:type="dxa"/>
          </w:tcPr>
          <w:p w14:paraId="1578D3FF" w14:textId="7FA00D72" w:rsidR="3689FDFF" w:rsidRPr="00EB5900" w:rsidRDefault="3689FDFF" w:rsidP="3689FDFF">
            <w:pPr>
              <w:spacing w:line="400" w:lineRule="exact"/>
              <w:rPr>
                <w:rFonts w:ascii="FangSong" w:eastAsia="FangSong" w:hAnsi="FangSong" w:cs="仿宋_GB2312"/>
                <w:sz w:val="24"/>
              </w:rPr>
            </w:pPr>
            <w:r w:rsidRPr="00EB5900">
              <w:rPr>
                <w:rFonts w:ascii="FangSong" w:eastAsia="FangSong" w:hAnsi="FangSong" w:cs="仿宋_GB2312"/>
                <w:sz w:val="24"/>
              </w:rPr>
              <w:t>2020年7月中旬</w:t>
            </w:r>
          </w:p>
        </w:tc>
        <w:tc>
          <w:tcPr>
            <w:tcW w:w="5143" w:type="dxa"/>
          </w:tcPr>
          <w:p w14:paraId="7C522BAA" w14:textId="79A712B5" w:rsidR="3689FDFF" w:rsidRPr="00EB5900" w:rsidRDefault="3689FDFF" w:rsidP="3689FDFF">
            <w:pPr>
              <w:spacing w:line="400" w:lineRule="exact"/>
              <w:rPr>
                <w:rFonts w:ascii="FangSong" w:eastAsia="FangSong" w:hAnsi="FangSong" w:cs="仿宋_GB2312"/>
                <w:sz w:val="24"/>
              </w:rPr>
            </w:pPr>
            <w:r w:rsidRPr="00EB5900">
              <w:rPr>
                <w:rFonts w:ascii="FangSong" w:eastAsia="FangSong" w:hAnsi="FangSong" w:cs="仿宋_GB2312"/>
                <w:sz w:val="24"/>
              </w:rPr>
              <w:t>麦考瑞大学硕士开学</w:t>
            </w:r>
          </w:p>
        </w:tc>
      </w:tr>
    </w:tbl>
    <w:p w14:paraId="1B6AC21C" w14:textId="77777777" w:rsidR="00603355" w:rsidRPr="00EB5900" w:rsidRDefault="00603355" w:rsidP="00EE3247">
      <w:pPr>
        <w:adjustRightInd w:val="0"/>
        <w:snapToGrid w:val="0"/>
        <w:spacing w:before="120" w:after="120" w:line="400" w:lineRule="exact"/>
        <w:rPr>
          <w:rFonts w:ascii="FangSong" w:eastAsia="FangSong" w:hAnsi="FangSong" w:cs="仿宋_GB2312"/>
          <w:sz w:val="24"/>
        </w:rPr>
      </w:pPr>
    </w:p>
    <w:p w14:paraId="69A57D64" w14:textId="77777777" w:rsidR="003C5639" w:rsidRPr="00EB5900" w:rsidRDefault="003C5639" w:rsidP="003638CF">
      <w:pPr>
        <w:numPr>
          <w:ilvl w:val="0"/>
          <w:numId w:val="10"/>
        </w:num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hint="eastAsia"/>
          <w:b/>
          <w:bCs/>
          <w:sz w:val="24"/>
        </w:rPr>
        <w:t>报名需要提供哪些申请材料？</w:t>
      </w:r>
    </w:p>
    <w:p w14:paraId="7E566ACD" w14:textId="22F1B9F7" w:rsidR="003C5639" w:rsidRPr="00EB5900" w:rsidRDefault="003C5639" w:rsidP="00EE3247">
      <w:pPr>
        <w:adjustRightInd w:val="0"/>
        <w:snapToGrid w:val="0"/>
        <w:spacing w:before="120" w:after="120" w:line="400" w:lineRule="exact"/>
        <w:rPr>
          <w:rFonts w:ascii="FangSong" w:eastAsia="FangSong" w:hAnsi="FangSong" w:cs="仿宋_GB2312"/>
          <w:bCs/>
          <w:sz w:val="24"/>
        </w:rPr>
      </w:pPr>
      <w:r w:rsidRPr="00EB5900">
        <w:rPr>
          <w:rFonts w:ascii="FangSong" w:eastAsia="FangSong" w:hAnsi="FangSong" w:cs="仿宋_GB2312" w:hint="eastAsia"/>
          <w:bCs/>
          <w:sz w:val="24"/>
        </w:rPr>
        <w:t>答：国内高校</w:t>
      </w:r>
      <w:r w:rsidR="003638CF" w:rsidRPr="00EB5900">
        <w:rPr>
          <w:rFonts w:ascii="FangSong" w:eastAsia="FangSong" w:hAnsi="FangSong" w:cs="仿宋_GB2312"/>
          <w:bCs/>
          <w:sz w:val="24"/>
        </w:rPr>
        <w:t>6</w:t>
      </w:r>
      <w:r w:rsidRPr="00EB5900">
        <w:rPr>
          <w:rFonts w:ascii="FangSong" w:eastAsia="FangSong" w:hAnsi="FangSong" w:cs="仿宋_GB2312" w:hint="eastAsia"/>
          <w:bCs/>
          <w:sz w:val="24"/>
        </w:rPr>
        <w:t>个学期成绩单、大学在读证明、大学推荐信（参照模版）、</w:t>
      </w:r>
      <w:r w:rsidR="00B701D7" w:rsidRPr="00EB5900">
        <w:rPr>
          <w:rFonts w:ascii="FangSong" w:eastAsia="FangSong" w:hAnsi="FangSong" w:cs="仿宋_GB2312" w:hint="eastAsia"/>
          <w:bCs/>
          <w:sz w:val="24"/>
        </w:rPr>
        <w:t>大学英</w:t>
      </w:r>
      <w:r w:rsidR="00B701D7" w:rsidRPr="00EB5900">
        <w:rPr>
          <w:rFonts w:ascii="FangSong" w:eastAsia="FangSong" w:hAnsi="FangSong" w:cs="仿宋_GB2312" w:hint="eastAsia"/>
          <w:bCs/>
          <w:sz w:val="24"/>
        </w:rPr>
        <w:lastRenderedPageBreak/>
        <w:t>语六级成绩、</w:t>
      </w:r>
      <w:r w:rsidRPr="00EB5900">
        <w:rPr>
          <w:rFonts w:ascii="FangSong" w:eastAsia="FangSong" w:hAnsi="FangSong" w:cs="仿宋_GB2312" w:hint="eastAsia"/>
          <w:bCs/>
          <w:sz w:val="24"/>
        </w:rPr>
        <w:t>护照（请提前办理）、护照照片四张、全家身份证、全家户口本等。</w:t>
      </w:r>
    </w:p>
    <w:p w14:paraId="544C2A57" w14:textId="77777777" w:rsidR="00237BD5" w:rsidRPr="00EB5900" w:rsidRDefault="00237BD5" w:rsidP="00EE3247">
      <w:pPr>
        <w:adjustRightInd w:val="0"/>
        <w:snapToGrid w:val="0"/>
        <w:spacing w:before="120" w:after="120" w:line="400" w:lineRule="exact"/>
        <w:rPr>
          <w:rFonts w:ascii="FangSong" w:eastAsia="FangSong" w:hAnsi="FangSong" w:cs="仿宋_GB2312"/>
          <w:bCs/>
          <w:sz w:val="24"/>
        </w:rPr>
      </w:pPr>
    </w:p>
    <w:p w14:paraId="09012CCB" w14:textId="77777777" w:rsidR="003C5639" w:rsidRPr="00EB5900" w:rsidRDefault="003C5639" w:rsidP="003638CF">
      <w:pPr>
        <w:numPr>
          <w:ilvl w:val="0"/>
          <w:numId w:val="10"/>
        </w:num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hint="eastAsia"/>
          <w:b/>
          <w:bCs/>
          <w:sz w:val="24"/>
        </w:rPr>
        <w:t>在</w:t>
      </w:r>
      <w:r w:rsidR="006C6DBA" w:rsidRPr="00EB5900">
        <w:rPr>
          <w:rFonts w:ascii="FangSong" w:eastAsia="FangSong" w:hAnsi="FangSong" w:cs="仿宋_GB2312" w:hint="eastAsia"/>
          <w:b/>
          <w:bCs/>
          <w:sz w:val="24"/>
        </w:rPr>
        <w:t>麦考瑞大学</w:t>
      </w:r>
      <w:r w:rsidRPr="00EB5900">
        <w:rPr>
          <w:rFonts w:ascii="FangSong" w:eastAsia="FangSong" w:hAnsi="FangSong" w:cs="仿宋_GB2312" w:hint="eastAsia"/>
          <w:b/>
          <w:bCs/>
          <w:sz w:val="24"/>
        </w:rPr>
        <w:t>交流期间，可选择的本科专业都有哪些？</w:t>
      </w:r>
    </w:p>
    <w:p w14:paraId="70883A89" w14:textId="0C40259A" w:rsidR="004F4288"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答：学生可以申请麦考瑞大学商学院、工程学院、计算机学院、人文社科学院、语言学院、传媒艺术创意与传播学院、科学学院、环境学院提供的所有本科专业。详见</w:t>
      </w:r>
      <w:proofErr w:type="gramStart"/>
      <w:r w:rsidRPr="00EB5900">
        <w:rPr>
          <w:rFonts w:ascii="FangSong" w:eastAsia="FangSong" w:hAnsi="FangSong" w:cs="仿宋_GB2312"/>
          <w:sz w:val="24"/>
        </w:rPr>
        <w:t>“</w:t>
      </w:r>
      <w:proofErr w:type="gramEnd"/>
      <w:r w:rsidRPr="00EB5900">
        <w:rPr>
          <w:rFonts w:ascii="FangSong" w:eastAsia="FangSong" w:hAnsi="FangSong" w:cs="仿宋_GB2312"/>
          <w:sz w:val="24"/>
        </w:rPr>
        <w:t>附件1-麦考瑞大学本科可对接专业详细列表“。</w:t>
      </w:r>
    </w:p>
    <w:p w14:paraId="0D200B6A" w14:textId="5895260C" w:rsidR="004F4288"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部分课程有专业背景要求（例如物理、化学、生物等相关专业），报名前可以咨询所在高校国际处负责的老师。</w:t>
      </w:r>
    </w:p>
    <w:p w14:paraId="099BD43D" w14:textId="27F571E6" w:rsidR="3689FDFF" w:rsidRPr="00EB5900" w:rsidRDefault="3689FDFF" w:rsidP="3689FDFF">
      <w:pPr>
        <w:spacing w:before="120" w:after="120" w:line="400" w:lineRule="exact"/>
        <w:rPr>
          <w:rFonts w:ascii="FangSong" w:eastAsia="FangSong" w:hAnsi="FangSong" w:cs="仿宋_GB2312"/>
          <w:sz w:val="24"/>
        </w:rPr>
      </w:pPr>
    </w:p>
    <w:p w14:paraId="60A0BAB2" w14:textId="57EAB45F" w:rsidR="003C5639" w:rsidRPr="00EB5900" w:rsidRDefault="3689FDFF" w:rsidP="3689FDFF">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b/>
          <w:bCs/>
          <w:sz w:val="24"/>
        </w:rPr>
        <w:t>10、交流1学期并成绩达标后，可选择进入哪些麦考瑞大学硕士课程？</w:t>
      </w:r>
    </w:p>
    <w:p w14:paraId="6587DF83" w14:textId="26C5B8FA" w:rsidR="007A52BF"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答：麦考瑞大学为学生提供灵活多样的硕士课程可供选择。硕士学制1-2年，其中41个硕士学位1年时间即可完成，详见“附件二：麦考瑞大学授课型硕士专业列表”。</w:t>
      </w:r>
    </w:p>
    <w:p w14:paraId="41555930" w14:textId="3F376EA2" w:rsidR="3689FDFF" w:rsidRPr="00EB5900" w:rsidRDefault="3689FDFF" w:rsidP="3689FDFF">
      <w:pPr>
        <w:spacing w:before="120" w:after="120" w:line="400" w:lineRule="exact"/>
        <w:rPr>
          <w:rFonts w:ascii="FangSong" w:eastAsia="FangSong" w:hAnsi="FangSong" w:cs="仿宋_GB2312"/>
          <w:b/>
          <w:bCs/>
          <w:sz w:val="24"/>
        </w:rPr>
      </w:pPr>
    </w:p>
    <w:p w14:paraId="358D794F" w14:textId="7625A569" w:rsidR="003C5639" w:rsidRPr="00EB5900" w:rsidRDefault="3689FDFF" w:rsidP="3689FDFF">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b/>
          <w:bCs/>
          <w:sz w:val="24"/>
        </w:rPr>
        <w:t>11、办理过程中涉及到的其他费用都有什么？</w:t>
      </w:r>
    </w:p>
    <w:p w14:paraId="0F7393EF" w14:textId="68C03333" w:rsidR="003C5639"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答：办理过程中涉及到的费用包括：</w:t>
      </w:r>
    </w:p>
    <w:p w14:paraId="5FFEEF32" w14:textId="77777777" w:rsidR="003C5639" w:rsidRPr="00EB5900" w:rsidRDefault="003C5639" w:rsidP="00EE3247">
      <w:pPr>
        <w:adjustRightInd w:val="0"/>
        <w:snapToGrid w:val="0"/>
        <w:spacing w:before="120" w:after="120" w:line="400" w:lineRule="exact"/>
        <w:rPr>
          <w:rFonts w:ascii="FangSong" w:eastAsia="FangSong" w:hAnsi="FangSong" w:cs="仿宋_GB2312"/>
          <w:bCs/>
          <w:sz w:val="24"/>
        </w:rPr>
      </w:pPr>
      <w:r w:rsidRPr="00EB5900">
        <w:rPr>
          <w:rFonts w:ascii="FangSong" w:eastAsia="FangSong" w:hAnsi="FangSong" w:cs="仿宋_GB2312" w:hint="eastAsia"/>
          <w:bCs/>
          <w:sz w:val="24"/>
        </w:rPr>
        <w:t>办理护照费用：人民币200元(自行办理)</w:t>
      </w:r>
    </w:p>
    <w:p w14:paraId="522B33EB" w14:textId="77777777" w:rsidR="003C5639" w:rsidRPr="00EB5900" w:rsidRDefault="003C5639" w:rsidP="00EE3247">
      <w:pPr>
        <w:adjustRightInd w:val="0"/>
        <w:snapToGrid w:val="0"/>
        <w:spacing w:before="120" w:after="120" w:line="400" w:lineRule="exact"/>
        <w:rPr>
          <w:rFonts w:ascii="FangSong" w:eastAsia="FangSong" w:hAnsi="FangSong" w:cs="仿宋_GB2312"/>
          <w:bCs/>
          <w:sz w:val="24"/>
        </w:rPr>
      </w:pPr>
      <w:r w:rsidRPr="00EB5900">
        <w:rPr>
          <w:rFonts w:ascii="FangSong" w:eastAsia="FangSong" w:hAnsi="FangSong" w:cs="仿宋_GB2312" w:hint="eastAsia"/>
          <w:bCs/>
          <w:sz w:val="24"/>
        </w:rPr>
        <w:t>材料公证费用：成绩单、在读证明需要公证，每份人民币2</w:t>
      </w:r>
      <w:r w:rsidRPr="00EB5900">
        <w:rPr>
          <w:rFonts w:ascii="FangSong" w:eastAsia="FangSong" w:hAnsi="FangSong" w:cs="仿宋_GB2312"/>
          <w:bCs/>
          <w:sz w:val="24"/>
        </w:rPr>
        <w:t>60</w:t>
      </w:r>
      <w:r w:rsidRPr="00EB5900">
        <w:rPr>
          <w:rFonts w:ascii="FangSong" w:eastAsia="FangSong" w:hAnsi="FangSong" w:cs="仿宋_GB2312" w:hint="eastAsia"/>
          <w:bCs/>
          <w:sz w:val="24"/>
        </w:rPr>
        <w:t>元</w:t>
      </w:r>
    </w:p>
    <w:p w14:paraId="5E73A7A5" w14:textId="15F3F025" w:rsidR="003C5639" w:rsidRPr="00EB5900" w:rsidRDefault="3689FDFF" w:rsidP="3689FDFF">
      <w:pPr>
        <w:adjustRightInd w:val="0"/>
        <w:snapToGrid w:val="0"/>
        <w:spacing w:before="120" w:after="120" w:line="400" w:lineRule="exact"/>
        <w:rPr>
          <w:rFonts w:ascii="FangSong" w:eastAsia="FangSong" w:hAnsi="FangSong" w:cs="仿宋_GB2312"/>
          <w:color w:val="FF0000"/>
          <w:sz w:val="24"/>
        </w:rPr>
      </w:pPr>
      <w:r w:rsidRPr="00EB5900">
        <w:rPr>
          <w:rFonts w:ascii="FangSong" w:eastAsia="FangSong" w:hAnsi="FangSong" w:cs="仿宋_GB2312"/>
          <w:sz w:val="24"/>
        </w:rPr>
        <w:t>签证费用：澳元</w:t>
      </w:r>
      <w:r w:rsidR="00EB5900">
        <w:rPr>
          <w:rFonts w:ascii="FangSong" w:eastAsia="FangSong" w:hAnsi="FangSong" w:cs="仿宋_GB2312"/>
          <w:color w:val="000000" w:themeColor="text1"/>
          <w:sz w:val="24"/>
        </w:rPr>
        <w:t>629</w:t>
      </w:r>
      <w:r w:rsidRPr="00EB5900">
        <w:rPr>
          <w:rFonts w:ascii="FangSong" w:eastAsia="FangSong" w:hAnsi="FangSong" w:cs="仿宋_GB2312"/>
          <w:color w:val="000000" w:themeColor="text1"/>
          <w:sz w:val="24"/>
        </w:rPr>
        <w:t>澳元（折合人民币约3000元左右）</w:t>
      </w:r>
    </w:p>
    <w:p w14:paraId="15F346A7" w14:textId="77777777" w:rsidR="003C5639" w:rsidRPr="00EB5900" w:rsidRDefault="003C5639" w:rsidP="00EE3247">
      <w:pPr>
        <w:adjustRightInd w:val="0"/>
        <w:snapToGrid w:val="0"/>
        <w:spacing w:before="120" w:after="120" w:line="400" w:lineRule="exact"/>
        <w:rPr>
          <w:rFonts w:ascii="FangSong" w:eastAsia="FangSong" w:hAnsi="FangSong" w:cs="仿宋_GB2312"/>
          <w:bCs/>
          <w:sz w:val="24"/>
        </w:rPr>
      </w:pPr>
      <w:r w:rsidRPr="00EB5900">
        <w:rPr>
          <w:rFonts w:ascii="FangSong" w:eastAsia="FangSong" w:hAnsi="FangSong" w:cs="仿宋_GB2312" w:hint="eastAsia"/>
          <w:bCs/>
          <w:sz w:val="24"/>
        </w:rPr>
        <w:t>体检费：大约人民币</w:t>
      </w:r>
      <w:r w:rsidRPr="00EB5900">
        <w:rPr>
          <w:rFonts w:ascii="FangSong" w:eastAsia="FangSong" w:hAnsi="FangSong" w:cs="仿宋_GB2312"/>
          <w:bCs/>
          <w:sz w:val="24"/>
        </w:rPr>
        <w:t>900</w:t>
      </w:r>
      <w:r w:rsidRPr="00EB5900">
        <w:rPr>
          <w:rFonts w:ascii="FangSong" w:eastAsia="FangSong" w:hAnsi="FangSong" w:cs="仿宋_GB2312" w:hint="eastAsia"/>
          <w:bCs/>
          <w:sz w:val="24"/>
        </w:rPr>
        <w:t>元（体检的时候直接交给体检中心）</w:t>
      </w:r>
    </w:p>
    <w:p w14:paraId="30EA22C0" w14:textId="0FFE9FB8" w:rsidR="003C5639" w:rsidRPr="00EB5900" w:rsidRDefault="3689FDFF" w:rsidP="3689FDFF">
      <w:pPr>
        <w:adjustRightInd w:val="0"/>
        <w:snapToGrid w:val="0"/>
        <w:spacing w:before="120" w:after="120" w:line="400" w:lineRule="exact"/>
        <w:rPr>
          <w:rFonts w:ascii="FangSong" w:eastAsia="FangSong" w:hAnsi="FangSong" w:cs="仿宋_GB2312"/>
          <w:color w:val="000000" w:themeColor="text1"/>
          <w:sz w:val="24"/>
        </w:rPr>
      </w:pPr>
      <w:r w:rsidRPr="00EB5900">
        <w:rPr>
          <w:rFonts w:ascii="FangSong" w:eastAsia="FangSong" w:hAnsi="FangSong" w:cs="仿宋_GB2312"/>
          <w:sz w:val="24"/>
        </w:rPr>
        <w:t>项目管理费：人民币7000元</w:t>
      </w:r>
      <w:r w:rsidRPr="00EB5900">
        <w:rPr>
          <w:rFonts w:ascii="FangSong" w:eastAsia="FangSong" w:hAnsi="FangSong" w:cs="仿宋_GB2312"/>
          <w:color w:val="000000" w:themeColor="text1"/>
          <w:sz w:val="24"/>
        </w:rPr>
        <w:t>（面试通过后向河北省教育厅国际教育交流中心缴纳）</w:t>
      </w:r>
    </w:p>
    <w:p w14:paraId="2143EE6D" w14:textId="77777777" w:rsidR="003C5639" w:rsidRPr="00EB5900" w:rsidRDefault="003C5639" w:rsidP="00EE3247">
      <w:pPr>
        <w:adjustRightInd w:val="0"/>
        <w:snapToGrid w:val="0"/>
        <w:spacing w:before="120" w:after="120" w:line="400" w:lineRule="exact"/>
        <w:rPr>
          <w:rFonts w:ascii="FangSong" w:eastAsia="FangSong" w:hAnsi="FangSong" w:cs="仿宋_GB2312"/>
          <w:bCs/>
          <w:color w:val="000000"/>
          <w:sz w:val="24"/>
        </w:rPr>
      </w:pPr>
    </w:p>
    <w:p w14:paraId="461E9ACC" w14:textId="22F1237F" w:rsidR="003C5639" w:rsidRPr="00EB5900" w:rsidRDefault="3689FDFF" w:rsidP="3689FDFF">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b/>
          <w:bCs/>
          <w:sz w:val="24"/>
        </w:rPr>
        <w:t>12、在澳期间的学费是多少？</w:t>
      </w:r>
    </w:p>
    <w:p w14:paraId="7A3B88A5" w14:textId="780407DF" w:rsidR="00B13644"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答：正常情况麦考瑞大学的学费约1.8万澳元</w:t>
      </w:r>
      <w:proofErr w:type="gramStart"/>
      <w:r w:rsidRPr="00EB5900">
        <w:rPr>
          <w:rFonts w:ascii="FangSong" w:eastAsia="FangSong" w:hAnsi="FangSong" w:cs="仿宋_GB2312"/>
          <w:sz w:val="24"/>
        </w:rPr>
        <w:t>左右每</w:t>
      </w:r>
      <w:proofErr w:type="gramEnd"/>
      <w:r w:rsidRPr="00EB5900">
        <w:rPr>
          <w:rFonts w:ascii="FangSong" w:eastAsia="FangSong" w:hAnsi="FangSong" w:cs="仿宋_GB2312"/>
          <w:sz w:val="24"/>
        </w:rPr>
        <w:t>学期（约合人民币8.5万），根据专业会有所不同，每年两学期。所有进入“3+0.5+1”双向交流项目的学生，在本科交流学习期间将</w:t>
      </w:r>
      <w:r w:rsidRPr="00EB5900">
        <w:rPr>
          <w:rFonts w:ascii="FangSong" w:eastAsia="FangSong" w:hAnsi="FangSong" w:cs="仿宋_GB2312"/>
          <w:b/>
          <w:bCs/>
          <w:sz w:val="24"/>
        </w:rPr>
        <w:t>获得40%学费减免奖学金，</w:t>
      </w:r>
      <w:r w:rsidRPr="00EB5900">
        <w:rPr>
          <w:rFonts w:ascii="FangSong" w:eastAsia="FangSong" w:hAnsi="FangSong" w:cs="仿宋_GB2312"/>
          <w:sz w:val="24"/>
        </w:rPr>
        <w:t>奖学金将从学费里直接扣除, 这样大四第2学期在澳交流期间实际缴纳学费1.1万澳元，约合人民币5万。</w:t>
      </w:r>
    </w:p>
    <w:p w14:paraId="1F255DBA" w14:textId="0E0A6731" w:rsidR="00B13644"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升入硕士后，学费按大学收费标准学费缴纳。约合人民币17万每年，麦考瑞大学硕士学制1年-2年。其中1年制硕士共41个。</w:t>
      </w:r>
    </w:p>
    <w:p w14:paraId="1E3707C1" w14:textId="77777777" w:rsidR="00B13644" w:rsidRPr="00EB5900" w:rsidRDefault="00B13644" w:rsidP="00EE3247">
      <w:pPr>
        <w:adjustRightInd w:val="0"/>
        <w:snapToGrid w:val="0"/>
        <w:spacing w:before="120" w:after="120" w:line="400" w:lineRule="exact"/>
        <w:rPr>
          <w:rFonts w:ascii="FangSong" w:eastAsia="FangSong" w:hAnsi="FangSong" w:cs="仿宋_GB2312"/>
          <w:bCs/>
          <w:sz w:val="24"/>
        </w:rPr>
      </w:pPr>
    </w:p>
    <w:p w14:paraId="40314018" w14:textId="53A86F93" w:rsidR="003C5639" w:rsidRPr="00EB5900" w:rsidRDefault="3689FDFF" w:rsidP="3689FDFF">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b/>
          <w:bCs/>
          <w:sz w:val="24"/>
        </w:rPr>
        <w:t>13、在悉尼一年的生活费约是多少？</w:t>
      </w:r>
    </w:p>
    <w:p w14:paraId="3C74AF69" w14:textId="77777777" w:rsidR="003C5639" w:rsidRPr="00EB5900" w:rsidRDefault="003C5639" w:rsidP="00EE3247">
      <w:pPr>
        <w:adjustRightInd w:val="0"/>
        <w:snapToGrid w:val="0"/>
        <w:spacing w:before="120" w:after="120" w:line="400" w:lineRule="exact"/>
        <w:rPr>
          <w:rFonts w:ascii="FangSong" w:eastAsia="FangSong" w:hAnsi="FangSong" w:cs="仿宋_GB2312"/>
          <w:bCs/>
          <w:sz w:val="24"/>
        </w:rPr>
      </w:pPr>
      <w:r w:rsidRPr="00EB5900">
        <w:rPr>
          <w:rFonts w:ascii="FangSong" w:eastAsia="FangSong" w:hAnsi="FangSong" w:cs="仿宋_GB2312" w:hint="eastAsia"/>
          <w:bCs/>
          <w:sz w:val="24"/>
        </w:rPr>
        <w:t>答：基本生活费用，包括住宿、交通和三餐</w:t>
      </w:r>
      <w:r w:rsidR="00EB58F8" w:rsidRPr="00EB5900">
        <w:rPr>
          <w:rFonts w:ascii="FangSong" w:eastAsia="FangSong" w:hAnsi="FangSong" w:cs="仿宋_GB2312" w:hint="eastAsia"/>
          <w:bCs/>
          <w:sz w:val="24"/>
        </w:rPr>
        <w:t>，</w:t>
      </w:r>
      <w:r w:rsidRPr="00EB5900">
        <w:rPr>
          <w:rFonts w:ascii="FangSong" w:eastAsia="FangSong" w:hAnsi="FangSong" w:cs="仿宋_GB2312" w:hint="eastAsia"/>
          <w:bCs/>
          <w:sz w:val="24"/>
        </w:rPr>
        <w:t>每年约</w:t>
      </w:r>
      <w:r w:rsidR="00EB58F8" w:rsidRPr="00EB5900">
        <w:rPr>
          <w:rFonts w:ascii="FangSong" w:eastAsia="FangSong" w:hAnsi="FangSong" w:cs="仿宋_GB2312" w:hint="eastAsia"/>
          <w:bCs/>
          <w:sz w:val="24"/>
        </w:rPr>
        <w:t>为</w:t>
      </w:r>
      <w:r w:rsidRPr="00EB5900">
        <w:rPr>
          <w:rFonts w:ascii="FangSong" w:eastAsia="FangSong" w:hAnsi="FangSong" w:cs="仿宋_GB2312"/>
          <w:bCs/>
          <w:sz w:val="24"/>
        </w:rPr>
        <w:t>8</w:t>
      </w:r>
      <w:r w:rsidRPr="00EB5900">
        <w:rPr>
          <w:rFonts w:ascii="FangSong" w:eastAsia="FangSong" w:hAnsi="FangSong" w:cs="仿宋_GB2312" w:hint="eastAsia"/>
          <w:bCs/>
          <w:sz w:val="24"/>
        </w:rPr>
        <w:t>-</w:t>
      </w:r>
      <w:r w:rsidRPr="00EB5900">
        <w:rPr>
          <w:rFonts w:ascii="FangSong" w:eastAsia="FangSong" w:hAnsi="FangSong" w:cs="仿宋_GB2312"/>
          <w:bCs/>
          <w:sz w:val="24"/>
        </w:rPr>
        <w:t>9</w:t>
      </w:r>
      <w:r w:rsidRPr="00EB5900">
        <w:rPr>
          <w:rFonts w:ascii="FangSong" w:eastAsia="FangSong" w:hAnsi="FangSong" w:cs="仿宋_GB2312" w:hint="eastAsia"/>
          <w:bCs/>
          <w:sz w:val="24"/>
        </w:rPr>
        <w:t>万元人</w:t>
      </w:r>
      <w:r w:rsidR="00EB58F8" w:rsidRPr="00EB5900">
        <w:rPr>
          <w:rFonts w:ascii="FangSong" w:eastAsia="FangSong" w:hAnsi="FangSong" w:cs="仿宋_GB2312" w:hint="eastAsia"/>
          <w:bCs/>
          <w:sz w:val="24"/>
        </w:rPr>
        <w:t>民</w:t>
      </w:r>
      <w:r w:rsidRPr="00EB5900">
        <w:rPr>
          <w:rFonts w:ascii="FangSong" w:eastAsia="FangSong" w:hAnsi="FangSong" w:cs="仿宋_GB2312" w:hint="eastAsia"/>
          <w:bCs/>
          <w:sz w:val="24"/>
        </w:rPr>
        <w:t>币。</w:t>
      </w:r>
    </w:p>
    <w:p w14:paraId="637A2F0D" w14:textId="77777777" w:rsidR="00C3614A" w:rsidRPr="00EB5900" w:rsidRDefault="00C3614A" w:rsidP="00EE3247">
      <w:pPr>
        <w:adjustRightInd w:val="0"/>
        <w:snapToGrid w:val="0"/>
        <w:spacing w:before="120" w:after="120" w:line="400" w:lineRule="exact"/>
        <w:rPr>
          <w:rFonts w:ascii="FangSong" w:eastAsia="FangSong" w:hAnsi="FangSong" w:cs="仿宋_GB2312"/>
          <w:sz w:val="24"/>
        </w:rPr>
      </w:pPr>
    </w:p>
    <w:p w14:paraId="72502D4E" w14:textId="68A2F657" w:rsidR="003C5639" w:rsidRPr="00EB5900" w:rsidRDefault="3689FDFF" w:rsidP="3689FDFF">
      <w:pPr>
        <w:adjustRightInd w:val="0"/>
        <w:snapToGrid w:val="0"/>
        <w:spacing w:before="120" w:after="120" w:line="400" w:lineRule="exact"/>
        <w:rPr>
          <w:rFonts w:ascii="FangSong" w:eastAsia="FangSong" w:hAnsi="FangSong" w:cs="仿宋_GB2312"/>
          <w:b/>
          <w:bCs/>
          <w:color w:val="000000" w:themeColor="text1"/>
          <w:sz w:val="24"/>
        </w:rPr>
      </w:pPr>
      <w:r w:rsidRPr="00EB5900">
        <w:rPr>
          <w:rFonts w:ascii="FangSong" w:eastAsia="FangSong" w:hAnsi="FangSong" w:cs="仿宋_GB2312"/>
          <w:b/>
          <w:bCs/>
          <w:sz w:val="24"/>
        </w:rPr>
        <w:t>14、参加麦考瑞大学统一举行的英语测试有哪些注意事项</w:t>
      </w:r>
      <w:r w:rsidRPr="00EB5900">
        <w:rPr>
          <w:rFonts w:ascii="FangSong" w:eastAsia="FangSong" w:hAnsi="FangSong" w:cs="仿宋_GB2312"/>
          <w:b/>
          <w:bCs/>
          <w:color w:val="000000" w:themeColor="text1"/>
          <w:sz w:val="24"/>
        </w:rPr>
        <w:t xml:space="preserve">？ </w:t>
      </w:r>
    </w:p>
    <w:p w14:paraId="1A8A056D" w14:textId="588E0CFD" w:rsidR="3689FDFF" w:rsidRPr="00EB5900" w:rsidRDefault="3689FDFF" w:rsidP="3689FDFF">
      <w:pPr>
        <w:spacing w:before="120" w:after="120" w:line="400" w:lineRule="exact"/>
        <w:rPr>
          <w:rFonts w:ascii="FangSong" w:eastAsia="FangSong" w:hAnsi="FangSong" w:cs="仿宋_GB2312"/>
          <w:sz w:val="24"/>
        </w:rPr>
      </w:pPr>
      <w:r w:rsidRPr="00EB5900">
        <w:rPr>
          <w:rFonts w:ascii="FangSong" w:eastAsia="FangSong" w:hAnsi="FangSong" w:cs="仿宋_GB2312"/>
          <w:sz w:val="24"/>
        </w:rPr>
        <w:t>答：麦考瑞大学的英语测试时间为1小时，考试地点在石家庄，具体地点在报名完毕后统一通知。由麦考瑞大学语言学院进行考试成绩评定。考试期间需携带身份证。</w:t>
      </w:r>
    </w:p>
    <w:p w14:paraId="4B9E7AA9" w14:textId="24C026D9" w:rsidR="3689FDFF" w:rsidRPr="00EB5900" w:rsidRDefault="3689FDFF" w:rsidP="3689FDFF">
      <w:pPr>
        <w:spacing w:before="120" w:after="120" w:line="400" w:lineRule="exact"/>
        <w:rPr>
          <w:rFonts w:ascii="FangSong" w:eastAsia="FangSong" w:hAnsi="FangSong" w:cs="仿宋_GB2312"/>
          <w:sz w:val="24"/>
        </w:rPr>
      </w:pPr>
    </w:p>
    <w:p w14:paraId="68D6B647" w14:textId="5DD2FA98" w:rsidR="3689FDFF" w:rsidRPr="00EB5900" w:rsidRDefault="3689FDFF" w:rsidP="3689FDFF">
      <w:pPr>
        <w:spacing w:before="120" w:after="120" w:line="400" w:lineRule="exact"/>
        <w:rPr>
          <w:rFonts w:ascii="FangSong" w:eastAsia="FangSong" w:hAnsi="FangSong" w:cs="仿宋_GB2312"/>
          <w:sz w:val="24"/>
        </w:rPr>
      </w:pPr>
      <w:r w:rsidRPr="00EB5900">
        <w:rPr>
          <w:rFonts w:ascii="FangSong" w:eastAsia="FangSong" w:hAnsi="FangSong" w:cs="仿宋_GB2312"/>
          <w:sz w:val="24"/>
        </w:rPr>
        <w:t>河在统一测试前，河北省国际教育交流中心会安排1-2次集中辅导。</w:t>
      </w:r>
    </w:p>
    <w:p w14:paraId="230C7D61" w14:textId="77777777" w:rsidR="00FA56BC" w:rsidRPr="00EB5900" w:rsidRDefault="00FA56BC" w:rsidP="00EE3247">
      <w:pPr>
        <w:adjustRightInd w:val="0"/>
        <w:snapToGrid w:val="0"/>
        <w:spacing w:before="120" w:after="120" w:line="400" w:lineRule="exact"/>
        <w:rPr>
          <w:rFonts w:ascii="FangSong" w:eastAsia="FangSong" w:hAnsi="FangSong" w:cs="仿宋_GB2312"/>
          <w:bCs/>
          <w:sz w:val="24"/>
        </w:rPr>
      </w:pPr>
    </w:p>
    <w:p w14:paraId="3132C9C1" w14:textId="441FD4BC" w:rsidR="003C5639" w:rsidRPr="00EB5900" w:rsidRDefault="3689FDFF" w:rsidP="3689FDFF">
      <w:pPr>
        <w:adjustRightInd w:val="0"/>
        <w:snapToGrid w:val="0"/>
        <w:spacing w:before="120" w:after="120" w:line="400" w:lineRule="exact"/>
        <w:rPr>
          <w:rFonts w:ascii="FangSong" w:eastAsia="FangSong" w:hAnsi="FangSong" w:cs="仿宋_GB2312"/>
          <w:b/>
          <w:bCs/>
          <w:color w:val="000000" w:themeColor="text1"/>
          <w:sz w:val="24"/>
        </w:rPr>
      </w:pPr>
      <w:r w:rsidRPr="00EB5900">
        <w:rPr>
          <w:rFonts w:ascii="FangSong" w:eastAsia="FangSong" w:hAnsi="FangSong" w:cs="仿宋_GB2312"/>
          <w:b/>
          <w:bCs/>
          <w:color w:val="000000" w:themeColor="text1"/>
          <w:sz w:val="24"/>
        </w:rPr>
        <w:t>15、参加</w:t>
      </w:r>
      <w:r w:rsidRPr="00EB5900">
        <w:rPr>
          <w:rFonts w:ascii="FangSong" w:eastAsia="FangSong" w:hAnsi="FangSong" w:cs="仿宋_GB2312"/>
          <w:b/>
          <w:bCs/>
          <w:sz w:val="24"/>
        </w:rPr>
        <w:t>麦考瑞大学“3+0.5+1”双向交流硕士保送项目</w:t>
      </w:r>
      <w:r w:rsidRPr="00EB5900">
        <w:rPr>
          <w:rFonts w:ascii="FangSong" w:eastAsia="FangSong" w:hAnsi="FangSong" w:cs="仿宋_GB2312"/>
          <w:b/>
          <w:bCs/>
          <w:color w:val="000000" w:themeColor="text1"/>
          <w:sz w:val="24"/>
        </w:rPr>
        <w:t>，本科及硕士毕业证书和学位证书由哪里颁发？</w:t>
      </w:r>
    </w:p>
    <w:p w14:paraId="0472D0F3" w14:textId="6B8D18AC" w:rsidR="003C5639"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答：大</w:t>
      </w:r>
      <w:proofErr w:type="gramStart"/>
      <w:r w:rsidRPr="00EB5900">
        <w:rPr>
          <w:rFonts w:ascii="FangSong" w:eastAsia="FangSong" w:hAnsi="FangSong" w:cs="仿宋_GB2312"/>
          <w:sz w:val="24"/>
        </w:rPr>
        <w:t>四最后</w:t>
      </w:r>
      <w:proofErr w:type="gramEnd"/>
      <w:r w:rsidRPr="00EB5900">
        <w:rPr>
          <w:rFonts w:ascii="FangSong" w:eastAsia="FangSong" w:hAnsi="FangSong" w:cs="仿宋_GB2312"/>
          <w:sz w:val="24"/>
        </w:rPr>
        <w:t>1学期交流结束后，由国内所在高校授予本科毕业证书和学士学位证书。硕士课程毕业后，由麦考瑞大学颁发硕士学位证书。</w:t>
      </w:r>
    </w:p>
    <w:p w14:paraId="43C6B9F7" w14:textId="77777777" w:rsidR="00F012C5" w:rsidRPr="00EB5900" w:rsidRDefault="00F012C5" w:rsidP="00EE3247">
      <w:pPr>
        <w:adjustRightInd w:val="0"/>
        <w:snapToGrid w:val="0"/>
        <w:spacing w:before="120" w:after="120" w:line="400" w:lineRule="exact"/>
        <w:rPr>
          <w:rFonts w:ascii="FangSong" w:eastAsia="FangSong" w:hAnsi="FangSong" w:cs="仿宋_GB2312"/>
          <w:bCs/>
          <w:sz w:val="24"/>
        </w:rPr>
      </w:pPr>
    </w:p>
    <w:p w14:paraId="39D921B5" w14:textId="2D7FE7B6" w:rsidR="003C5639" w:rsidRPr="00EB5900" w:rsidRDefault="3689FDFF" w:rsidP="3689FDFF">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b/>
          <w:bCs/>
          <w:sz w:val="24"/>
        </w:rPr>
        <w:t>16、赴澳交流期间，国内大学毕业前需要的</w:t>
      </w:r>
      <w:r w:rsidRPr="00EB5900">
        <w:rPr>
          <w:rFonts w:ascii="FangSong" w:eastAsia="FangSong" w:hAnsi="FangSong" w:cs="仿宋_GB2312"/>
          <w:b/>
          <w:bCs/>
          <w:color w:val="000000" w:themeColor="text1"/>
          <w:sz w:val="24"/>
        </w:rPr>
        <w:t>体测</w:t>
      </w:r>
      <w:r w:rsidRPr="00EB5900">
        <w:rPr>
          <w:rFonts w:ascii="FangSong" w:eastAsia="FangSong" w:hAnsi="FangSong" w:cs="仿宋_GB2312"/>
          <w:b/>
          <w:bCs/>
          <w:sz w:val="24"/>
        </w:rPr>
        <w:t>、毕业照片采集及毕业论文等具体怎么办理？</w:t>
      </w:r>
    </w:p>
    <w:p w14:paraId="59EEE296" w14:textId="77777777" w:rsidR="003C5639" w:rsidRPr="00EB5900" w:rsidRDefault="003C5639" w:rsidP="00EE3247">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hint="eastAsia"/>
          <w:sz w:val="24"/>
        </w:rPr>
        <w:t>答：毕业前的体测及论文需要和</w:t>
      </w:r>
      <w:r w:rsidR="00B51EB1" w:rsidRPr="00EB5900">
        <w:rPr>
          <w:rFonts w:ascii="FangSong" w:eastAsia="FangSong" w:hAnsi="FangSong" w:cs="仿宋_GB2312" w:hint="eastAsia"/>
          <w:sz w:val="24"/>
        </w:rPr>
        <w:t>学生</w:t>
      </w:r>
      <w:r w:rsidRPr="00EB5900">
        <w:rPr>
          <w:rFonts w:ascii="FangSong" w:eastAsia="FangSong" w:hAnsi="FangSong" w:cs="仿宋_GB2312" w:hint="eastAsia"/>
          <w:sz w:val="24"/>
        </w:rPr>
        <w:t>所就读的国内大学提前协调，</w:t>
      </w:r>
      <w:r w:rsidR="007F53AA" w:rsidRPr="00EB5900">
        <w:rPr>
          <w:rFonts w:ascii="FangSong" w:eastAsia="FangSong" w:hAnsi="FangSong" w:cs="仿宋_GB2312" w:hint="eastAsia"/>
          <w:sz w:val="24"/>
        </w:rPr>
        <w:t>商定</w:t>
      </w:r>
      <w:proofErr w:type="gramStart"/>
      <w:r w:rsidRPr="00EB5900">
        <w:rPr>
          <w:rFonts w:ascii="FangSong" w:eastAsia="FangSong" w:hAnsi="FangSong" w:cs="仿宋_GB2312" w:hint="eastAsia"/>
          <w:sz w:val="24"/>
        </w:rPr>
        <w:t>好</w:t>
      </w:r>
      <w:r w:rsidR="00203E91" w:rsidRPr="00EB5900">
        <w:rPr>
          <w:rFonts w:ascii="FangSong" w:eastAsia="FangSong" w:hAnsi="FangSong" w:cs="仿宋_GB2312" w:hint="eastAsia"/>
          <w:sz w:val="24"/>
        </w:rPr>
        <w:t>专门</w:t>
      </w:r>
      <w:proofErr w:type="gramEnd"/>
      <w:r w:rsidRPr="00EB5900">
        <w:rPr>
          <w:rFonts w:ascii="FangSong" w:eastAsia="FangSong" w:hAnsi="FangSong" w:cs="仿宋_GB2312" w:hint="eastAsia"/>
          <w:sz w:val="24"/>
        </w:rPr>
        <w:t>的</w:t>
      </w:r>
      <w:r w:rsidR="007F53AA" w:rsidRPr="00EB5900">
        <w:rPr>
          <w:rFonts w:ascii="FangSong" w:eastAsia="FangSong" w:hAnsi="FangSong" w:cs="仿宋_GB2312" w:hint="eastAsia"/>
          <w:sz w:val="24"/>
        </w:rPr>
        <w:t>体侧</w:t>
      </w:r>
      <w:r w:rsidRPr="00EB5900">
        <w:rPr>
          <w:rFonts w:ascii="FangSong" w:eastAsia="FangSong" w:hAnsi="FangSong" w:cs="仿宋_GB2312" w:hint="eastAsia"/>
          <w:sz w:val="24"/>
        </w:rPr>
        <w:t>时间，个别学校</w:t>
      </w:r>
      <w:r w:rsidR="00203E91" w:rsidRPr="00EB5900">
        <w:rPr>
          <w:rFonts w:ascii="FangSong" w:eastAsia="FangSong" w:hAnsi="FangSong" w:cs="仿宋_GB2312" w:hint="eastAsia"/>
          <w:sz w:val="24"/>
        </w:rPr>
        <w:t>也</w:t>
      </w:r>
      <w:r w:rsidRPr="00EB5900">
        <w:rPr>
          <w:rFonts w:ascii="FangSong" w:eastAsia="FangSong" w:hAnsi="FangSong" w:cs="仿宋_GB2312" w:hint="eastAsia"/>
          <w:sz w:val="24"/>
        </w:rPr>
        <w:t>可进行远程</w:t>
      </w:r>
      <w:r w:rsidR="00203E91" w:rsidRPr="00EB5900">
        <w:rPr>
          <w:rFonts w:ascii="FangSong" w:eastAsia="FangSong" w:hAnsi="FangSong" w:cs="仿宋_GB2312" w:hint="eastAsia"/>
          <w:sz w:val="24"/>
        </w:rPr>
        <w:t>毕业</w:t>
      </w:r>
      <w:r w:rsidRPr="00EB5900">
        <w:rPr>
          <w:rFonts w:ascii="FangSong" w:eastAsia="FangSong" w:hAnsi="FangSong" w:cs="仿宋_GB2312" w:hint="eastAsia"/>
          <w:sz w:val="24"/>
        </w:rPr>
        <w:t>答辩</w:t>
      </w:r>
      <w:r w:rsidR="00FF1B55" w:rsidRPr="00EB5900">
        <w:rPr>
          <w:rFonts w:ascii="FangSong" w:eastAsia="FangSong" w:hAnsi="FangSong" w:cs="仿宋_GB2312" w:hint="eastAsia"/>
          <w:sz w:val="24"/>
        </w:rPr>
        <w:t>。</w:t>
      </w:r>
      <w:r w:rsidRPr="00EB5900">
        <w:rPr>
          <w:rFonts w:ascii="FangSong" w:eastAsia="FangSong" w:hAnsi="FangSong" w:cs="仿宋_GB2312" w:hint="eastAsia"/>
          <w:sz w:val="24"/>
        </w:rPr>
        <w:t>关于毕业照片的采集，请参照以下网址http://www.xinhuacu.com/center.php?m=User&amp;a=login</w:t>
      </w:r>
    </w:p>
    <w:p w14:paraId="3C77796C" w14:textId="77777777" w:rsidR="003C5639" w:rsidRPr="00EB5900" w:rsidRDefault="003C5639" w:rsidP="00EE3247">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hint="eastAsia"/>
          <w:sz w:val="24"/>
        </w:rPr>
        <w:t>具体如何采集请参照</w:t>
      </w:r>
      <w:hyperlink r:id="rId8" w:history="1">
        <w:r w:rsidR="00F012C5" w:rsidRPr="00EB5900">
          <w:rPr>
            <w:rStyle w:val="a3"/>
            <w:rFonts w:ascii="FangSong" w:eastAsia="FangSong" w:hAnsi="FangSong" w:cs="仿宋_GB2312" w:hint="eastAsia"/>
            <w:sz w:val="24"/>
          </w:rPr>
          <w:t>http://www.xinhuacu.com/unistu.php?m=Index&amp;a=gwws</w:t>
        </w:r>
      </w:hyperlink>
    </w:p>
    <w:p w14:paraId="4E79F169" w14:textId="77777777" w:rsidR="00F012C5" w:rsidRPr="00EB5900" w:rsidRDefault="00F012C5" w:rsidP="00EE3247">
      <w:pPr>
        <w:adjustRightInd w:val="0"/>
        <w:snapToGrid w:val="0"/>
        <w:spacing w:before="120" w:after="120" w:line="400" w:lineRule="exact"/>
        <w:rPr>
          <w:rFonts w:ascii="FangSong" w:eastAsia="FangSong" w:hAnsi="FangSong" w:cs="仿宋_GB2312"/>
          <w:sz w:val="24"/>
        </w:rPr>
      </w:pPr>
    </w:p>
    <w:p w14:paraId="372F266E" w14:textId="1AA255AA" w:rsidR="003C5639" w:rsidRPr="00EB5900" w:rsidRDefault="3689FDFF" w:rsidP="3689FDFF">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b/>
          <w:bCs/>
          <w:sz w:val="24"/>
        </w:rPr>
        <w:t>17、赴澳交流前，如果国内大四还需要有未修完的学分转换，如何操作？</w:t>
      </w:r>
    </w:p>
    <w:p w14:paraId="4D7B35E8" w14:textId="0A53F19B" w:rsidR="3689FDFF" w:rsidRPr="00EB5900" w:rsidRDefault="3689FDFF" w:rsidP="3689FDFF">
      <w:pPr>
        <w:rPr>
          <w:rFonts w:ascii="FangSong" w:eastAsia="FangSong" w:hAnsi="FangSong" w:cs="微软雅黑"/>
          <w:sz w:val="24"/>
        </w:rPr>
      </w:pPr>
    </w:p>
    <w:p w14:paraId="760E62FB" w14:textId="1187E33F" w:rsidR="3689FDFF" w:rsidRPr="00EB5900" w:rsidRDefault="3689FDFF">
      <w:pPr>
        <w:rPr>
          <w:rFonts w:ascii="FangSong" w:eastAsia="FangSong" w:hAnsi="FangSong"/>
          <w:sz w:val="24"/>
        </w:rPr>
      </w:pPr>
      <w:r w:rsidRPr="00EB5900">
        <w:rPr>
          <w:rFonts w:ascii="FangSong" w:eastAsia="FangSong" w:hAnsi="FangSong" w:cs="微软雅黑"/>
          <w:sz w:val="24"/>
        </w:rPr>
        <w:t>答：学生务必提前和国内大学确认，除毕业设计、毕业论文答辩外，是否还需修读其他专业课程才能满足国内本科学位授予条件。根据学分互认协议，国内项目高校内学生可以最多选择4门麦考瑞大学本科教学计划内所有的必修课和选修课进行学习（不包含艺术表演专业、医学类、教育类专业），麦考瑞大学将协助并指导学生选择一样或相近的本科阶段课程进行学习，并完成相应学分。</w:t>
      </w:r>
    </w:p>
    <w:p w14:paraId="77D5D141" w14:textId="12936995" w:rsidR="3689FDFF" w:rsidRPr="00EB5900" w:rsidRDefault="3689FDFF" w:rsidP="3689FDFF">
      <w:pPr>
        <w:spacing w:before="120" w:after="120" w:line="400" w:lineRule="exact"/>
        <w:rPr>
          <w:rFonts w:ascii="FangSong" w:eastAsia="FangSong" w:hAnsi="FangSong"/>
          <w:sz w:val="24"/>
        </w:rPr>
      </w:pPr>
      <w:r w:rsidRPr="00EB5900">
        <w:rPr>
          <w:rFonts w:ascii="FangSong" w:eastAsia="FangSong" w:hAnsi="FangSong" w:cs="微软雅黑"/>
          <w:sz w:val="24"/>
        </w:rPr>
        <w:t>考虑到大</w:t>
      </w:r>
      <w:proofErr w:type="gramStart"/>
      <w:r w:rsidRPr="00EB5900">
        <w:rPr>
          <w:rFonts w:ascii="FangSong" w:eastAsia="FangSong" w:hAnsi="FangSong" w:cs="微软雅黑"/>
          <w:sz w:val="24"/>
        </w:rPr>
        <w:t>四最后</w:t>
      </w:r>
      <w:proofErr w:type="gramEnd"/>
      <w:r w:rsidRPr="00EB5900">
        <w:rPr>
          <w:rFonts w:ascii="FangSong" w:eastAsia="FangSong" w:hAnsi="FangSong" w:cs="微软雅黑"/>
          <w:sz w:val="24"/>
        </w:rPr>
        <w:t>1学期交流期间所修科目考试成绩在每年6月才能发放，建议参加项目的同学不要有除毕业设计、毕业论文之外的其他课程需转学分回来，否则可</w:t>
      </w:r>
      <w:r w:rsidRPr="00EB5900">
        <w:rPr>
          <w:rFonts w:ascii="FangSong" w:eastAsia="FangSong" w:hAnsi="FangSong" w:cs="微软雅黑"/>
          <w:sz w:val="24"/>
        </w:rPr>
        <w:lastRenderedPageBreak/>
        <w:t>能6月份无法按时拿到国内高校的本科毕业证和学位证</w:t>
      </w:r>
    </w:p>
    <w:p w14:paraId="02511A85" w14:textId="21306DD3" w:rsidR="3689FDFF" w:rsidRPr="00EB5900" w:rsidRDefault="3689FDFF" w:rsidP="3689FDFF">
      <w:pPr>
        <w:spacing w:before="120" w:after="120" w:line="400" w:lineRule="exact"/>
        <w:rPr>
          <w:rFonts w:ascii="FangSong" w:eastAsia="FangSong" w:hAnsi="FangSong" w:cs="微软雅黑"/>
          <w:sz w:val="24"/>
        </w:rPr>
      </w:pPr>
    </w:p>
    <w:p w14:paraId="7AD833D9" w14:textId="51B79FA8" w:rsidR="003C5639" w:rsidRPr="00EB5900" w:rsidRDefault="3689FDFF" w:rsidP="3689FDFF">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b/>
          <w:bCs/>
          <w:sz w:val="24"/>
        </w:rPr>
        <w:t>18、交流期间的专业和课程将如何选择？</w:t>
      </w:r>
    </w:p>
    <w:p w14:paraId="5349F568" w14:textId="53AC30BD" w:rsidR="003C5639"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答：学生需于12月之前在各项目高校国际处报名，并于12月中旬参加麦考瑞大学组织的统一英语测试，测试通过学生可在麦考瑞大学交流项目选课系统中注册学生信息，并完成交流1学期的选课。麦考瑞大学会将选课系统链接发送</w:t>
      </w:r>
      <w:proofErr w:type="gramStart"/>
      <w:r w:rsidRPr="00EB5900">
        <w:rPr>
          <w:rFonts w:ascii="FangSong" w:eastAsia="FangSong" w:hAnsi="FangSong" w:cs="仿宋_GB2312"/>
          <w:sz w:val="24"/>
        </w:rPr>
        <w:t>至学生</w:t>
      </w:r>
      <w:proofErr w:type="gramEnd"/>
      <w:r w:rsidRPr="00EB5900">
        <w:rPr>
          <w:rFonts w:ascii="FangSong" w:eastAsia="FangSong" w:hAnsi="FangSong" w:cs="仿宋_GB2312"/>
          <w:sz w:val="24"/>
        </w:rPr>
        <w:t>邮箱，学生点击链接激活即可。</w:t>
      </w:r>
    </w:p>
    <w:p w14:paraId="768399D4" w14:textId="402DEA4B" w:rsidR="003C5639" w:rsidRPr="00EB5900" w:rsidRDefault="3689FDFF" w:rsidP="3689FDFF">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b/>
          <w:bCs/>
          <w:sz w:val="24"/>
        </w:rPr>
        <w:t>19、申请的麦考瑞大学硕士专业，是否必须和国内本科所学专业一致或相关，能否跨专业报读硕士。</w:t>
      </w:r>
    </w:p>
    <w:p w14:paraId="79CDFFE2" w14:textId="57441C8B" w:rsidR="005F4FFF"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答：大部分麦考瑞大学硕士课程，需要学生具有相关的本科专业背景。但也有部分硕士专业允许0基础学生跨专业申报，这些硕士课程包括（但不仅限于）：精算学硕士、会计学硕士、高级专业会计硕士、高级专业会计与领导学双硕士、商科硕士（专业方向包括会计、商业、管理和组织，金融、人力资源管理、市场营销等）、传媒学硕士、高级笔译与口译硕士等。</w:t>
      </w:r>
    </w:p>
    <w:p w14:paraId="23391615" w14:textId="34FD6B79" w:rsidR="3689FDFF" w:rsidRPr="00EB5900" w:rsidRDefault="3689FDFF" w:rsidP="3689FDFF">
      <w:pPr>
        <w:spacing w:before="120" w:after="120" w:line="400" w:lineRule="exact"/>
        <w:rPr>
          <w:rFonts w:ascii="FangSong" w:eastAsia="FangSong" w:hAnsi="FangSong"/>
          <w:sz w:val="24"/>
        </w:rPr>
      </w:pPr>
      <w:r w:rsidRPr="00EB5900">
        <w:rPr>
          <w:rFonts w:ascii="FangSong" w:eastAsia="FangSong" w:hAnsi="FangSong" w:cs="微软雅黑"/>
          <w:sz w:val="24"/>
        </w:rPr>
        <w:t>Master of Professional Accounting</w:t>
      </w:r>
    </w:p>
    <w:p w14:paraId="256494F5" w14:textId="33481A03" w:rsidR="3689FDFF" w:rsidRPr="00EB5900" w:rsidRDefault="3689FDFF" w:rsidP="3689FDFF">
      <w:pPr>
        <w:spacing w:before="120" w:after="120" w:line="400" w:lineRule="exact"/>
        <w:rPr>
          <w:rFonts w:ascii="FangSong" w:eastAsia="FangSong" w:hAnsi="FangSong"/>
          <w:sz w:val="24"/>
        </w:rPr>
      </w:pPr>
      <w:r w:rsidRPr="00EB5900">
        <w:rPr>
          <w:rFonts w:ascii="FangSong" w:eastAsia="FangSong" w:hAnsi="FangSong" w:cs="微软雅黑"/>
          <w:sz w:val="24"/>
        </w:rPr>
        <w:t>Master of Professional Accounting and Leadership</w:t>
      </w:r>
    </w:p>
    <w:p w14:paraId="07E1F18F" w14:textId="26386BF5" w:rsidR="3689FDFF" w:rsidRPr="00EB5900" w:rsidRDefault="3689FDFF" w:rsidP="3689FDFF">
      <w:pPr>
        <w:spacing w:before="120" w:after="120" w:line="400" w:lineRule="exact"/>
        <w:rPr>
          <w:rFonts w:ascii="FangSong" w:eastAsia="FangSong" w:hAnsi="FangSong"/>
          <w:sz w:val="24"/>
        </w:rPr>
      </w:pPr>
      <w:r w:rsidRPr="00EB5900">
        <w:rPr>
          <w:rFonts w:ascii="FangSong" w:eastAsia="FangSong" w:hAnsi="FangSong" w:cs="微软雅黑"/>
          <w:sz w:val="24"/>
        </w:rPr>
        <w:t>Master of International Business</w:t>
      </w:r>
    </w:p>
    <w:p w14:paraId="092822AD" w14:textId="20D42C5D" w:rsidR="3689FDFF" w:rsidRPr="00EB5900" w:rsidRDefault="3689FDFF" w:rsidP="3689FDFF">
      <w:pPr>
        <w:spacing w:before="120" w:after="120" w:line="400" w:lineRule="exact"/>
        <w:rPr>
          <w:rFonts w:ascii="FangSong" w:eastAsia="FangSong" w:hAnsi="FangSong"/>
          <w:sz w:val="24"/>
        </w:rPr>
      </w:pPr>
      <w:r w:rsidRPr="00EB5900">
        <w:rPr>
          <w:rFonts w:ascii="FangSong" w:eastAsia="FangSong" w:hAnsi="FangSong" w:cs="微软雅黑"/>
          <w:sz w:val="24"/>
        </w:rPr>
        <w:t>Master of Commerce</w:t>
      </w:r>
    </w:p>
    <w:p w14:paraId="501583C3" w14:textId="2525BF49" w:rsidR="3689FDFF" w:rsidRPr="00EB5900" w:rsidRDefault="3689FDFF" w:rsidP="3689FDFF">
      <w:pPr>
        <w:spacing w:before="120" w:after="120" w:line="400" w:lineRule="exact"/>
        <w:rPr>
          <w:rFonts w:ascii="FangSong" w:eastAsia="FangSong" w:hAnsi="FangSong"/>
          <w:sz w:val="24"/>
        </w:rPr>
      </w:pPr>
      <w:r w:rsidRPr="00EB5900">
        <w:rPr>
          <w:rFonts w:ascii="FangSong" w:eastAsia="FangSong" w:hAnsi="FangSong" w:cs="微软雅黑"/>
          <w:sz w:val="24"/>
        </w:rPr>
        <w:t>Master of Business Analytics</w:t>
      </w:r>
    </w:p>
    <w:p w14:paraId="5DDB2156" w14:textId="676AE060" w:rsidR="3689FDFF" w:rsidRPr="00EB5900" w:rsidRDefault="3689FDFF" w:rsidP="3689FDFF">
      <w:pPr>
        <w:spacing w:before="120" w:after="120" w:line="400" w:lineRule="exact"/>
        <w:rPr>
          <w:rFonts w:ascii="FangSong" w:eastAsia="FangSong" w:hAnsi="FangSong"/>
          <w:sz w:val="24"/>
        </w:rPr>
      </w:pPr>
      <w:r w:rsidRPr="00EB5900">
        <w:rPr>
          <w:rFonts w:ascii="FangSong" w:eastAsia="FangSong" w:hAnsi="FangSong" w:cs="微软雅黑"/>
          <w:sz w:val="24"/>
        </w:rPr>
        <w:t>Master of Banking and Finance  银行与金融硕士(专业方向包括环境金融、金融管理、金融科技）</w:t>
      </w:r>
    </w:p>
    <w:p w14:paraId="6BCA6028" w14:textId="324803C5" w:rsidR="3689FDFF" w:rsidRPr="00EB5900" w:rsidRDefault="3689FDFF" w:rsidP="3689FDFF">
      <w:pPr>
        <w:spacing w:before="120" w:after="120" w:line="400" w:lineRule="exact"/>
        <w:rPr>
          <w:rFonts w:ascii="FangSong" w:eastAsia="FangSong" w:hAnsi="FangSong"/>
          <w:sz w:val="24"/>
        </w:rPr>
      </w:pPr>
      <w:r w:rsidRPr="00EB5900">
        <w:rPr>
          <w:rFonts w:ascii="FangSong" w:eastAsia="FangSong" w:hAnsi="FangSong" w:cs="微软雅黑"/>
          <w:sz w:val="24"/>
        </w:rPr>
        <w:t>Master of Applied Economics</w:t>
      </w:r>
    </w:p>
    <w:p w14:paraId="19BC8510" w14:textId="08EF8E8A" w:rsidR="3689FDFF" w:rsidRPr="00EB5900" w:rsidRDefault="3689FDFF" w:rsidP="3689FDFF">
      <w:pPr>
        <w:spacing w:before="120" w:after="120" w:line="400" w:lineRule="exact"/>
        <w:rPr>
          <w:rFonts w:ascii="FangSong" w:eastAsia="FangSong" w:hAnsi="FangSong"/>
          <w:sz w:val="24"/>
        </w:rPr>
      </w:pPr>
      <w:r w:rsidRPr="00EB5900">
        <w:rPr>
          <w:rFonts w:ascii="FangSong" w:eastAsia="FangSong" w:hAnsi="FangSong" w:cs="微软雅黑"/>
          <w:sz w:val="24"/>
        </w:rPr>
        <w:t>Master of Actuarial Practice</w:t>
      </w:r>
    </w:p>
    <w:p w14:paraId="51766B79" w14:textId="436259A7" w:rsidR="3689FDFF" w:rsidRPr="00EB5900" w:rsidRDefault="3689FDFF" w:rsidP="3689FDFF">
      <w:pPr>
        <w:spacing w:before="120" w:after="120" w:line="400" w:lineRule="exact"/>
        <w:rPr>
          <w:rFonts w:ascii="FangSong" w:eastAsia="FangSong" w:hAnsi="FangSong"/>
          <w:sz w:val="24"/>
        </w:rPr>
      </w:pPr>
      <w:r w:rsidRPr="00EB5900">
        <w:rPr>
          <w:rFonts w:ascii="FangSong" w:eastAsia="FangSong" w:hAnsi="FangSong" w:cs="微软雅黑"/>
          <w:sz w:val="24"/>
        </w:rPr>
        <w:t>Master of Accounting</w:t>
      </w:r>
    </w:p>
    <w:p w14:paraId="25813FD6" w14:textId="59C6E829" w:rsidR="3689FDFF" w:rsidRPr="00EB5900" w:rsidRDefault="3689FDFF" w:rsidP="3689FDFF">
      <w:pPr>
        <w:spacing w:before="120" w:after="120" w:line="400" w:lineRule="exact"/>
        <w:rPr>
          <w:rFonts w:ascii="FangSong" w:eastAsia="FangSong" w:hAnsi="FangSong"/>
          <w:sz w:val="24"/>
        </w:rPr>
      </w:pPr>
      <w:r w:rsidRPr="00EB5900">
        <w:rPr>
          <w:rFonts w:ascii="FangSong" w:eastAsia="FangSong" w:hAnsi="FangSong" w:cs="微软雅黑"/>
          <w:sz w:val="24"/>
        </w:rPr>
        <w:t>Master of Planning  规划学硕士（专业方向包括环境法、环境规划、社会政策和规划）</w:t>
      </w:r>
    </w:p>
    <w:p w14:paraId="5C87AED6" w14:textId="611DEA75" w:rsidR="3689FDFF" w:rsidRPr="00EB5900" w:rsidRDefault="3689FDFF" w:rsidP="3689FDFF">
      <w:pPr>
        <w:spacing w:before="120" w:after="120" w:line="400" w:lineRule="exact"/>
        <w:rPr>
          <w:rFonts w:ascii="FangSong" w:eastAsia="FangSong" w:hAnsi="FangSong"/>
          <w:sz w:val="24"/>
        </w:rPr>
      </w:pPr>
      <w:r w:rsidRPr="00EB5900">
        <w:rPr>
          <w:rFonts w:ascii="FangSong" w:eastAsia="FangSong" w:hAnsi="FangSong" w:cs="微软雅黑"/>
          <w:sz w:val="24"/>
        </w:rPr>
        <w:t>Master of Sustainable Development 可持续发展硕士</w:t>
      </w:r>
    </w:p>
    <w:p w14:paraId="1A03D5A7" w14:textId="224D72AA" w:rsidR="3689FDFF" w:rsidRPr="00EB5900" w:rsidRDefault="3689FDFF" w:rsidP="3689FDFF">
      <w:pPr>
        <w:spacing w:before="120" w:after="120" w:line="400" w:lineRule="exact"/>
        <w:rPr>
          <w:rFonts w:ascii="FangSong" w:eastAsia="FangSong" w:hAnsi="FangSong"/>
          <w:sz w:val="24"/>
        </w:rPr>
      </w:pPr>
      <w:r w:rsidRPr="00EB5900">
        <w:rPr>
          <w:rFonts w:ascii="FangSong" w:eastAsia="FangSong" w:hAnsi="FangSong" w:cs="微软雅黑"/>
          <w:sz w:val="24"/>
        </w:rPr>
        <w:t>Master of Environment  环境学硕士</w:t>
      </w:r>
    </w:p>
    <w:p w14:paraId="426810A0" w14:textId="2400BAD2" w:rsidR="3689FDFF" w:rsidRPr="00EB5900" w:rsidRDefault="3689FDFF" w:rsidP="3689FDFF">
      <w:pPr>
        <w:spacing w:before="120" w:after="120" w:line="400" w:lineRule="exact"/>
        <w:rPr>
          <w:rFonts w:ascii="FangSong" w:eastAsia="FangSong" w:hAnsi="FangSong"/>
          <w:sz w:val="24"/>
        </w:rPr>
      </w:pPr>
      <w:r w:rsidRPr="00EB5900">
        <w:rPr>
          <w:rFonts w:ascii="FangSong" w:eastAsia="FangSong" w:hAnsi="FangSong" w:cs="微软雅黑"/>
          <w:sz w:val="24"/>
        </w:rPr>
        <w:t>Master of Applied Statistics 应用统计学硕士</w:t>
      </w:r>
    </w:p>
    <w:p w14:paraId="0C4BD0D9" w14:textId="226CBB65" w:rsidR="3689FDFF" w:rsidRPr="00EB5900" w:rsidRDefault="3689FDFF" w:rsidP="3689FDFF">
      <w:pPr>
        <w:spacing w:before="120" w:after="120" w:line="400" w:lineRule="exact"/>
        <w:rPr>
          <w:rFonts w:ascii="FangSong" w:eastAsia="FangSong" w:hAnsi="FangSong"/>
          <w:sz w:val="24"/>
        </w:rPr>
      </w:pPr>
      <w:r w:rsidRPr="00EB5900">
        <w:rPr>
          <w:rFonts w:ascii="FangSong" w:eastAsia="FangSong" w:hAnsi="FangSong" w:cs="微软雅黑"/>
          <w:sz w:val="24"/>
        </w:rPr>
        <w:t>Master of Public Health 公共健康硕士</w:t>
      </w:r>
    </w:p>
    <w:p w14:paraId="5D9186A8" w14:textId="5D3E9918" w:rsidR="3689FDFF" w:rsidRPr="00EB5900" w:rsidRDefault="3689FDFF" w:rsidP="3689FDFF">
      <w:pPr>
        <w:spacing w:before="120" w:after="120" w:line="400" w:lineRule="exact"/>
        <w:rPr>
          <w:rFonts w:ascii="FangSong" w:eastAsia="FangSong" w:hAnsi="FangSong"/>
          <w:sz w:val="24"/>
        </w:rPr>
      </w:pPr>
      <w:r w:rsidRPr="00EB5900">
        <w:rPr>
          <w:rFonts w:ascii="FangSong" w:eastAsia="FangSong" w:hAnsi="FangSong" w:cs="微软雅黑"/>
          <w:sz w:val="24"/>
        </w:rPr>
        <w:lastRenderedPageBreak/>
        <w:t>Master of Creative Industries 创造性产业硕士（专业方向包括创造性音效产品、创造性影视表演产品）</w:t>
      </w:r>
    </w:p>
    <w:p w14:paraId="24DD9CB4" w14:textId="3BA1DA1F" w:rsidR="3689FDFF" w:rsidRPr="00EB5900" w:rsidRDefault="3689FDFF" w:rsidP="3689FDFF">
      <w:pPr>
        <w:spacing w:before="120" w:after="120" w:line="400" w:lineRule="exact"/>
        <w:rPr>
          <w:rFonts w:ascii="FangSong" w:eastAsia="FangSong" w:hAnsi="FangSong"/>
          <w:sz w:val="24"/>
        </w:rPr>
      </w:pPr>
      <w:r w:rsidRPr="00EB5900">
        <w:rPr>
          <w:rFonts w:ascii="FangSong" w:eastAsia="FangSong" w:hAnsi="FangSong" w:cs="微软雅黑"/>
          <w:sz w:val="24"/>
        </w:rPr>
        <w:t>Master of Media and Communications  传媒和媒体硕士</w:t>
      </w:r>
    </w:p>
    <w:p w14:paraId="13DDCF8C" w14:textId="0F97755F" w:rsidR="3689FDFF" w:rsidRPr="00EB5900" w:rsidRDefault="3689FDFF" w:rsidP="3689FDFF">
      <w:pPr>
        <w:spacing w:before="120" w:after="120" w:line="400" w:lineRule="exact"/>
        <w:rPr>
          <w:rFonts w:ascii="FangSong" w:eastAsia="FangSong" w:hAnsi="FangSong"/>
          <w:sz w:val="24"/>
        </w:rPr>
      </w:pPr>
      <w:r w:rsidRPr="00EB5900">
        <w:rPr>
          <w:rFonts w:ascii="FangSong" w:eastAsia="FangSong" w:hAnsi="FangSong" w:cs="微软雅黑"/>
          <w:sz w:val="24"/>
        </w:rPr>
        <w:t>Master of Applied Linguistics and TESOL 应用语言学和英语教学硕士</w:t>
      </w:r>
    </w:p>
    <w:p w14:paraId="5BE87A46" w14:textId="668D6D60" w:rsidR="3689FDFF" w:rsidRPr="00EB5900" w:rsidRDefault="3689FDFF" w:rsidP="3689FDFF">
      <w:pPr>
        <w:spacing w:before="120" w:after="120" w:line="400" w:lineRule="exact"/>
        <w:rPr>
          <w:rFonts w:ascii="FangSong" w:eastAsia="FangSong" w:hAnsi="FangSong"/>
          <w:sz w:val="24"/>
        </w:rPr>
      </w:pPr>
      <w:r w:rsidRPr="00EB5900">
        <w:rPr>
          <w:rFonts w:ascii="FangSong" w:eastAsia="FangSong" w:hAnsi="FangSong" w:cs="微软雅黑"/>
          <w:sz w:val="24"/>
        </w:rPr>
        <w:t>Master of Conference Interpreting  同声传译硕士</w:t>
      </w:r>
    </w:p>
    <w:p w14:paraId="785F3E54" w14:textId="6F6157F4" w:rsidR="3689FDFF" w:rsidRPr="00EB5900" w:rsidRDefault="3689FDFF" w:rsidP="3689FDFF">
      <w:pPr>
        <w:spacing w:before="120" w:after="120" w:line="400" w:lineRule="exact"/>
        <w:rPr>
          <w:rFonts w:ascii="FangSong" w:eastAsia="FangSong" w:hAnsi="FangSong"/>
          <w:sz w:val="24"/>
        </w:rPr>
      </w:pPr>
      <w:r w:rsidRPr="00EB5900">
        <w:rPr>
          <w:rFonts w:ascii="FangSong" w:eastAsia="FangSong" w:hAnsi="FangSong" w:cs="微软雅黑"/>
          <w:sz w:val="24"/>
        </w:rPr>
        <w:t>Master of Translation and Interpreting Studies   翻译和同声传译研究硕士</w:t>
      </w:r>
    </w:p>
    <w:p w14:paraId="1E8A0D5B" w14:textId="6C59FC95" w:rsidR="3689FDFF" w:rsidRPr="00EB5900" w:rsidRDefault="3689FDFF" w:rsidP="3689FDFF">
      <w:pPr>
        <w:spacing w:before="120" w:after="120" w:line="400" w:lineRule="exact"/>
        <w:rPr>
          <w:rFonts w:ascii="FangSong" w:eastAsia="FangSong" w:hAnsi="FangSong"/>
          <w:sz w:val="24"/>
        </w:rPr>
      </w:pPr>
      <w:r w:rsidRPr="00EB5900">
        <w:rPr>
          <w:rFonts w:ascii="FangSong" w:eastAsia="FangSong" w:hAnsi="FangSong" w:cs="微软雅黑"/>
          <w:sz w:val="24"/>
        </w:rPr>
        <w:t xml:space="preserve">Master of Speech and Language Pathology </w:t>
      </w:r>
    </w:p>
    <w:p w14:paraId="68B4836C" w14:textId="77777777" w:rsidR="00803770" w:rsidRPr="00EB5900" w:rsidRDefault="00803770" w:rsidP="00EE3247">
      <w:pPr>
        <w:adjustRightInd w:val="0"/>
        <w:snapToGrid w:val="0"/>
        <w:spacing w:before="120" w:after="120" w:line="400" w:lineRule="exact"/>
        <w:rPr>
          <w:rFonts w:ascii="FangSong" w:eastAsia="FangSong" w:hAnsi="FangSong" w:cs="仿宋_GB2312"/>
          <w:b/>
          <w:bCs/>
          <w:sz w:val="24"/>
        </w:rPr>
      </w:pPr>
    </w:p>
    <w:p w14:paraId="7022C28A" w14:textId="211C9263" w:rsidR="003C5639" w:rsidRPr="00EB5900" w:rsidRDefault="3689FDFF" w:rsidP="3689FDFF">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b/>
          <w:bCs/>
          <w:sz w:val="24"/>
        </w:rPr>
        <w:t>20、参加项目的学生，在大四第2学期赴澳交流期间选课应考虑哪些因素？</w:t>
      </w:r>
    </w:p>
    <w:p w14:paraId="008E0F17" w14:textId="516C2630" w:rsidR="003C5639"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答：由于交流期间学习的4门课程</w:t>
      </w:r>
      <w:proofErr w:type="gramStart"/>
      <w:r w:rsidRPr="00EB5900">
        <w:rPr>
          <w:rFonts w:ascii="FangSong" w:eastAsia="FangSong" w:hAnsi="FangSong" w:cs="仿宋_GB2312"/>
          <w:sz w:val="24"/>
        </w:rPr>
        <w:t>平均分需达到</w:t>
      </w:r>
      <w:proofErr w:type="gramEnd"/>
      <w:r w:rsidRPr="00EB5900">
        <w:rPr>
          <w:rFonts w:ascii="FangSong" w:eastAsia="FangSong" w:hAnsi="FangSong" w:cs="仿宋_GB2312"/>
          <w:sz w:val="24"/>
        </w:rPr>
        <w:t>65，才能满足保送入读麦考瑞大学硕士课程的条件。建议学生不要在学习初始选择难度过高的交流选修课程，此外可以选择和将来硕士阶段类似的课程进行学习。</w:t>
      </w:r>
    </w:p>
    <w:p w14:paraId="64E588A5" w14:textId="77777777" w:rsidR="008D3B1F" w:rsidRPr="00EB5900" w:rsidRDefault="008D3B1F" w:rsidP="00EE3247">
      <w:pPr>
        <w:adjustRightInd w:val="0"/>
        <w:snapToGrid w:val="0"/>
        <w:spacing w:before="120" w:after="120" w:line="400" w:lineRule="exact"/>
        <w:rPr>
          <w:rFonts w:ascii="FangSong" w:eastAsia="FangSong" w:hAnsi="FangSong" w:cs="仿宋_GB2312"/>
          <w:sz w:val="24"/>
        </w:rPr>
      </w:pPr>
    </w:p>
    <w:p w14:paraId="54B810FC" w14:textId="53FB9F47" w:rsidR="003C5639" w:rsidRPr="00EB5900" w:rsidRDefault="3689FDFF" w:rsidP="3689FDFF">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b/>
          <w:bCs/>
          <w:sz w:val="24"/>
        </w:rPr>
        <w:t xml:space="preserve">21、专接本学生可以申请吗？ </w:t>
      </w:r>
    </w:p>
    <w:p w14:paraId="34708032" w14:textId="77777777" w:rsidR="003C5639" w:rsidRPr="00EB5900" w:rsidRDefault="003C5639" w:rsidP="00EE3247">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hint="eastAsia"/>
          <w:sz w:val="24"/>
        </w:rPr>
        <w:t>答：</w:t>
      </w:r>
      <w:r w:rsidR="0082291E" w:rsidRPr="00EB5900">
        <w:rPr>
          <w:rFonts w:ascii="FangSong" w:eastAsia="FangSong" w:hAnsi="FangSong" w:cs="仿宋_GB2312" w:hint="eastAsia"/>
          <w:sz w:val="24"/>
        </w:rPr>
        <w:t>麦考瑞</w:t>
      </w:r>
      <w:r w:rsidRPr="00EB5900">
        <w:rPr>
          <w:rFonts w:ascii="FangSong" w:eastAsia="FangSong" w:hAnsi="FangSong" w:cs="仿宋_GB2312" w:hint="eastAsia"/>
          <w:sz w:val="24"/>
        </w:rPr>
        <w:t>大学认可专接本的学生报名此项目</w:t>
      </w:r>
      <w:r w:rsidR="00803770" w:rsidRPr="00EB5900">
        <w:rPr>
          <w:rFonts w:ascii="FangSong" w:eastAsia="FangSong" w:hAnsi="FangSong" w:cs="仿宋_GB2312" w:hint="eastAsia"/>
          <w:sz w:val="24"/>
        </w:rPr>
        <w:t>。专接本</w:t>
      </w:r>
      <w:r w:rsidR="004B562C" w:rsidRPr="00EB5900">
        <w:rPr>
          <w:rFonts w:ascii="FangSong" w:eastAsia="FangSong" w:hAnsi="FangSong" w:cs="仿宋_GB2312" w:hint="eastAsia"/>
          <w:sz w:val="24"/>
        </w:rPr>
        <w:t>学生</w:t>
      </w:r>
      <w:r w:rsidR="00803770" w:rsidRPr="00EB5900">
        <w:rPr>
          <w:rFonts w:ascii="FangSong" w:eastAsia="FangSong" w:hAnsi="FangSong" w:cs="仿宋_GB2312" w:hint="eastAsia"/>
          <w:sz w:val="24"/>
        </w:rPr>
        <w:t>需要</w:t>
      </w:r>
      <w:r w:rsidRPr="00EB5900">
        <w:rPr>
          <w:rFonts w:ascii="FangSong" w:eastAsia="FangSong" w:hAnsi="FangSong" w:cs="仿宋_GB2312" w:hint="eastAsia"/>
          <w:sz w:val="24"/>
        </w:rPr>
        <w:t>提供</w:t>
      </w:r>
      <w:r w:rsidR="00803770" w:rsidRPr="00EB5900">
        <w:rPr>
          <w:rFonts w:ascii="FangSong" w:eastAsia="FangSong" w:hAnsi="FangSong" w:cs="仿宋_GB2312" w:hint="eastAsia"/>
          <w:sz w:val="24"/>
        </w:rPr>
        <w:t>的资料包括</w:t>
      </w:r>
      <w:r w:rsidRPr="00EB5900">
        <w:rPr>
          <w:rFonts w:ascii="FangSong" w:eastAsia="FangSong" w:hAnsi="FangSong" w:cs="仿宋_GB2312" w:hint="eastAsia"/>
          <w:sz w:val="24"/>
        </w:rPr>
        <w:t>专科毕业证、专科成绩单、</w:t>
      </w:r>
      <w:r w:rsidR="00803770" w:rsidRPr="00EB5900">
        <w:rPr>
          <w:rFonts w:ascii="FangSong" w:eastAsia="FangSong" w:hAnsi="FangSong" w:cs="仿宋_GB2312" w:hint="eastAsia"/>
          <w:sz w:val="24"/>
        </w:rPr>
        <w:t>及</w:t>
      </w:r>
      <w:r w:rsidRPr="00EB5900">
        <w:rPr>
          <w:rFonts w:ascii="FangSong" w:eastAsia="FangSong" w:hAnsi="FangSong" w:cs="仿宋_GB2312" w:hint="eastAsia"/>
          <w:sz w:val="24"/>
        </w:rPr>
        <w:t>本科</w:t>
      </w:r>
      <w:r w:rsidR="00EE3247" w:rsidRPr="00EB5900">
        <w:rPr>
          <w:rFonts w:ascii="FangSong" w:eastAsia="FangSong" w:hAnsi="FangSong" w:cs="仿宋_GB2312" w:hint="eastAsia"/>
          <w:sz w:val="24"/>
        </w:rPr>
        <w:t>阶段（除最后一年以外的）</w:t>
      </w:r>
      <w:r w:rsidRPr="00EB5900">
        <w:rPr>
          <w:rFonts w:ascii="FangSong" w:eastAsia="FangSong" w:hAnsi="FangSong" w:cs="仿宋_GB2312" w:hint="eastAsia"/>
          <w:sz w:val="24"/>
        </w:rPr>
        <w:t>成绩单</w:t>
      </w:r>
      <w:r w:rsidR="00EE3247" w:rsidRPr="00EB5900">
        <w:rPr>
          <w:rFonts w:ascii="FangSong" w:eastAsia="FangSong" w:hAnsi="FangSong" w:cs="仿宋_GB2312" w:hint="eastAsia"/>
          <w:sz w:val="24"/>
        </w:rPr>
        <w:t>。</w:t>
      </w:r>
      <w:r w:rsidR="004B562C" w:rsidRPr="00EB5900">
        <w:rPr>
          <w:rFonts w:ascii="FangSong" w:eastAsia="FangSong" w:hAnsi="FangSong" w:cs="仿宋_GB2312" w:hint="eastAsia"/>
          <w:sz w:val="24"/>
        </w:rPr>
        <w:t>申请条件与大四在读学生</w:t>
      </w:r>
      <w:r w:rsidRPr="00EB5900">
        <w:rPr>
          <w:rFonts w:ascii="FangSong" w:eastAsia="FangSong" w:hAnsi="FangSong" w:cs="仿宋_GB2312" w:hint="eastAsia"/>
          <w:sz w:val="24"/>
        </w:rPr>
        <w:t>等同。</w:t>
      </w:r>
      <w:r w:rsidR="00EE3247" w:rsidRPr="00EB5900">
        <w:rPr>
          <w:rFonts w:ascii="FangSong" w:eastAsia="FangSong" w:hAnsi="FangSong" w:cs="仿宋_GB2312" w:hint="eastAsia"/>
          <w:sz w:val="24"/>
        </w:rPr>
        <w:t>例如，3+2模式学生（已取得3年大专学历，入读本科2年获得本科学位），在完成本科阶段第一年后即可进入项目，其申请条件等同于大四在读生。</w:t>
      </w:r>
    </w:p>
    <w:p w14:paraId="5AF2C02D" w14:textId="77777777" w:rsidR="008D3B1F" w:rsidRPr="00EB5900" w:rsidRDefault="008D3B1F" w:rsidP="00EE3247">
      <w:pPr>
        <w:adjustRightInd w:val="0"/>
        <w:snapToGrid w:val="0"/>
        <w:spacing w:before="120" w:after="120" w:line="400" w:lineRule="exact"/>
        <w:rPr>
          <w:rFonts w:ascii="FangSong" w:eastAsia="FangSong" w:hAnsi="FangSong" w:cs="仿宋_GB2312"/>
          <w:sz w:val="24"/>
        </w:rPr>
      </w:pPr>
    </w:p>
    <w:p w14:paraId="2DC3592A" w14:textId="00FA6183" w:rsidR="003C5639" w:rsidRPr="00EB5900" w:rsidRDefault="3689FDFF" w:rsidP="3689FDFF">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b/>
          <w:bCs/>
          <w:sz w:val="24"/>
        </w:rPr>
        <w:t>22、在澳学习期间可以打工吗？</w:t>
      </w:r>
    </w:p>
    <w:p w14:paraId="3A40596E" w14:textId="77777777" w:rsidR="003C5639" w:rsidRPr="00EB5900" w:rsidRDefault="003C5639" w:rsidP="00EE3247">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hint="eastAsia"/>
          <w:sz w:val="24"/>
        </w:rPr>
        <w:t>答：澳大利亚移民法规定，国际学生可以每</w:t>
      </w:r>
      <w:r w:rsidR="00606B95" w:rsidRPr="00EB5900">
        <w:rPr>
          <w:rFonts w:ascii="FangSong" w:eastAsia="FangSong" w:hAnsi="FangSong" w:cs="仿宋_GB2312" w:hint="eastAsia"/>
          <w:sz w:val="24"/>
        </w:rPr>
        <w:t>两</w:t>
      </w:r>
      <w:r w:rsidRPr="00EB5900">
        <w:rPr>
          <w:rFonts w:ascii="FangSong" w:eastAsia="FangSong" w:hAnsi="FangSong" w:cs="仿宋_GB2312" w:hint="eastAsia"/>
          <w:sz w:val="24"/>
        </w:rPr>
        <w:t>周合法打工</w:t>
      </w:r>
      <w:r w:rsidR="00606B95" w:rsidRPr="00EB5900">
        <w:rPr>
          <w:rFonts w:ascii="FangSong" w:eastAsia="FangSong" w:hAnsi="FangSong" w:cs="仿宋_GB2312"/>
          <w:sz w:val="24"/>
        </w:rPr>
        <w:t>4</w:t>
      </w:r>
      <w:r w:rsidRPr="00EB5900">
        <w:rPr>
          <w:rFonts w:ascii="FangSong" w:eastAsia="FangSong" w:hAnsi="FangSong" w:cs="仿宋_GB2312" w:hint="eastAsia"/>
          <w:sz w:val="24"/>
        </w:rPr>
        <w:t>0小时，寒、</w:t>
      </w:r>
      <w:proofErr w:type="gramStart"/>
      <w:r w:rsidRPr="00EB5900">
        <w:rPr>
          <w:rFonts w:ascii="FangSong" w:eastAsia="FangSong" w:hAnsi="FangSong" w:cs="仿宋_GB2312" w:hint="eastAsia"/>
          <w:sz w:val="24"/>
        </w:rPr>
        <w:t>暑假和</w:t>
      </w:r>
      <w:proofErr w:type="gramEnd"/>
      <w:r w:rsidRPr="00EB5900">
        <w:rPr>
          <w:rFonts w:ascii="FangSong" w:eastAsia="FangSong" w:hAnsi="FangSong" w:cs="仿宋_GB2312" w:hint="eastAsia"/>
          <w:sz w:val="24"/>
        </w:rPr>
        <w:t>法定假日不限打工时间。</w:t>
      </w:r>
    </w:p>
    <w:p w14:paraId="51B39B24" w14:textId="77777777" w:rsidR="008D3B1F" w:rsidRPr="00EB5900" w:rsidRDefault="008D3B1F" w:rsidP="00EE3247">
      <w:pPr>
        <w:adjustRightInd w:val="0"/>
        <w:snapToGrid w:val="0"/>
        <w:spacing w:before="120" w:after="120" w:line="400" w:lineRule="exact"/>
        <w:rPr>
          <w:rFonts w:ascii="FangSong" w:eastAsia="FangSong" w:hAnsi="FangSong" w:cs="仿宋_GB2312"/>
          <w:sz w:val="24"/>
        </w:rPr>
      </w:pPr>
    </w:p>
    <w:p w14:paraId="7253872C" w14:textId="45AEB356" w:rsidR="003C5639" w:rsidRPr="00EB5900" w:rsidRDefault="3689FDFF" w:rsidP="3689FDFF">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b/>
          <w:bCs/>
          <w:sz w:val="24"/>
        </w:rPr>
        <w:t>23、毕业后可以申请留澳的工作签证吗？</w:t>
      </w:r>
    </w:p>
    <w:p w14:paraId="09758DB0" w14:textId="034DD412" w:rsidR="003C5639"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答：如所选硕士、双硕士学制满2年或2年以上，毕业后均可申请到2年在澳工作签证，无专业限制。</w:t>
      </w:r>
    </w:p>
    <w:p w14:paraId="7DC93F39" w14:textId="77777777" w:rsidR="008D3B1F" w:rsidRPr="00EB5900" w:rsidRDefault="008D3B1F" w:rsidP="00EE3247">
      <w:pPr>
        <w:adjustRightInd w:val="0"/>
        <w:snapToGrid w:val="0"/>
        <w:spacing w:before="120" w:after="120" w:line="400" w:lineRule="exact"/>
        <w:rPr>
          <w:rFonts w:ascii="FangSong" w:eastAsia="FangSong" w:hAnsi="FangSong" w:cs="仿宋_GB2312"/>
          <w:sz w:val="24"/>
        </w:rPr>
      </w:pPr>
    </w:p>
    <w:p w14:paraId="75A66BDA" w14:textId="3A1B4B9A" w:rsidR="003C5639" w:rsidRPr="00EB5900" w:rsidRDefault="3689FDFF" w:rsidP="3689FDFF">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b/>
          <w:bCs/>
          <w:sz w:val="24"/>
        </w:rPr>
        <w:t>24、交流生将获得几年的留学签证？</w:t>
      </w:r>
    </w:p>
    <w:p w14:paraId="0C8475B9" w14:textId="77777777" w:rsidR="003C5639" w:rsidRPr="00EB5900" w:rsidRDefault="003C5639" w:rsidP="00EE3247">
      <w:pPr>
        <w:adjustRightInd w:val="0"/>
        <w:snapToGrid w:val="0"/>
        <w:spacing w:before="120" w:after="120" w:line="400" w:lineRule="exact"/>
        <w:rPr>
          <w:rFonts w:ascii="FangSong" w:eastAsia="FangSong" w:hAnsi="FangSong" w:cs="仿宋_GB2312"/>
          <w:bCs/>
          <w:sz w:val="24"/>
        </w:rPr>
      </w:pPr>
      <w:r w:rsidRPr="00EB5900">
        <w:rPr>
          <w:rFonts w:ascii="FangSong" w:eastAsia="FangSong" w:hAnsi="FangSong" w:cs="仿宋_GB2312" w:hint="eastAsia"/>
          <w:bCs/>
          <w:sz w:val="24"/>
        </w:rPr>
        <w:lastRenderedPageBreak/>
        <w:t>答：参加</w:t>
      </w:r>
      <w:r w:rsidR="006F0AB2" w:rsidRPr="00EB5900">
        <w:rPr>
          <w:rFonts w:ascii="FangSong" w:eastAsia="FangSong" w:hAnsi="FangSong" w:cs="仿宋_GB2312" w:hint="eastAsia"/>
          <w:bCs/>
          <w:sz w:val="24"/>
        </w:rPr>
        <w:t>麦考瑞</w:t>
      </w:r>
      <w:r w:rsidR="005F4FFF" w:rsidRPr="00EB5900">
        <w:rPr>
          <w:rFonts w:ascii="FangSong" w:eastAsia="FangSong" w:hAnsi="FangSong" w:cs="仿宋_GB2312" w:hint="eastAsia"/>
          <w:bCs/>
          <w:sz w:val="24"/>
        </w:rPr>
        <w:t>“</w:t>
      </w:r>
      <w:r w:rsidR="00225D10" w:rsidRPr="00EB5900">
        <w:rPr>
          <w:rFonts w:ascii="FangSong" w:eastAsia="FangSong" w:hAnsi="FangSong" w:cs="仿宋_GB2312" w:hint="eastAsia"/>
          <w:bCs/>
          <w:sz w:val="24"/>
        </w:rPr>
        <w:t>河北直通车</w:t>
      </w:r>
      <w:r w:rsidR="005F4FFF" w:rsidRPr="00EB5900">
        <w:rPr>
          <w:rFonts w:ascii="FangSong" w:eastAsia="FangSong" w:hAnsi="FangSong" w:cs="仿宋_GB2312" w:hint="eastAsia"/>
          <w:bCs/>
          <w:sz w:val="24"/>
        </w:rPr>
        <w:t>”</w:t>
      </w:r>
      <w:r w:rsidRPr="00EB5900">
        <w:rPr>
          <w:rFonts w:ascii="FangSong" w:eastAsia="FangSong" w:hAnsi="FangSong" w:cs="仿宋_GB2312" w:hint="eastAsia"/>
          <w:bCs/>
          <w:sz w:val="24"/>
        </w:rPr>
        <w:t>项目</w:t>
      </w:r>
      <w:r w:rsidR="00A018E0" w:rsidRPr="00EB5900">
        <w:rPr>
          <w:rFonts w:ascii="FangSong" w:eastAsia="FangSong" w:hAnsi="FangSong" w:cs="仿宋_GB2312" w:hint="eastAsia"/>
          <w:bCs/>
          <w:sz w:val="24"/>
        </w:rPr>
        <w:t>的</w:t>
      </w:r>
      <w:r w:rsidRPr="00EB5900">
        <w:rPr>
          <w:rFonts w:ascii="FangSong" w:eastAsia="FangSong" w:hAnsi="FangSong" w:cs="仿宋_GB2312" w:hint="eastAsia"/>
          <w:bCs/>
          <w:sz w:val="24"/>
        </w:rPr>
        <w:t>学生将可一次性获批</w:t>
      </w:r>
      <w:r w:rsidR="005B32AF" w:rsidRPr="00EB5900">
        <w:rPr>
          <w:rFonts w:ascii="FangSong" w:eastAsia="FangSong" w:hAnsi="FangSong" w:cs="仿宋_GB2312" w:hint="eastAsia"/>
          <w:bCs/>
          <w:sz w:val="24"/>
        </w:rPr>
        <w:t>2</w:t>
      </w:r>
      <w:r w:rsidR="005B32AF" w:rsidRPr="00EB5900">
        <w:rPr>
          <w:rFonts w:ascii="FangSong" w:eastAsia="FangSong" w:hAnsi="FangSong" w:cs="仿宋_GB2312"/>
          <w:bCs/>
          <w:sz w:val="24"/>
        </w:rPr>
        <w:t>.5</w:t>
      </w:r>
      <w:r w:rsidRPr="00EB5900">
        <w:rPr>
          <w:rFonts w:ascii="FangSong" w:eastAsia="FangSong" w:hAnsi="FangSong" w:cs="仿宋_GB2312" w:hint="eastAsia"/>
          <w:bCs/>
          <w:sz w:val="24"/>
        </w:rPr>
        <w:t>年</w:t>
      </w:r>
      <w:r w:rsidR="00225D10" w:rsidRPr="00EB5900">
        <w:rPr>
          <w:rFonts w:ascii="FangSong" w:eastAsia="FangSong" w:hAnsi="FangSong" w:cs="仿宋_GB2312" w:hint="eastAsia"/>
          <w:bCs/>
          <w:sz w:val="24"/>
        </w:rPr>
        <w:t>或3年</w:t>
      </w:r>
      <w:r w:rsidRPr="00EB5900">
        <w:rPr>
          <w:rFonts w:ascii="FangSong" w:eastAsia="FangSong" w:hAnsi="FangSong" w:cs="仿宋_GB2312" w:hint="eastAsia"/>
          <w:bCs/>
          <w:sz w:val="24"/>
        </w:rPr>
        <w:t>时长的学生签证，其中包含交流课程学习和接下来的两年研究生课程学习。</w:t>
      </w:r>
    </w:p>
    <w:p w14:paraId="50A4E07F" w14:textId="77777777" w:rsidR="003C5639" w:rsidRPr="00EB5900" w:rsidRDefault="003C5639" w:rsidP="00EE3247">
      <w:pPr>
        <w:adjustRightInd w:val="0"/>
        <w:snapToGrid w:val="0"/>
        <w:spacing w:before="120" w:after="120" w:line="400" w:lineRule="exact"/>
        <w:rPr>
          <w:rFonts w:ascii="FangSong" w:eastAsia="FangSong" w:hAnsi="FangSong" w:cs="仿宋_GB2312"/>
          <w:bCs/>
          <w:sz w:val="24"/>
        </w:rPr>
      </w:pPr>
    </w:p>
    <w:p w14:paraId="60453B01" w14:textId="69E27DB1" w:rsidR="003C5639" w:rsidRPr="00EB5900" w:rsidRDefault="3689FDFF" w:rsidP="3689FDFF">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b/>
          <w:bCs/>
          <w:sz w:val="24"/>
        </w:rPr>
        <w:t>25、交流期间是否有基本的医疗保险？</w:t>
      </w:r>
    </w:p>
    <w:p w14:paraId="5AF59185" w14:textId="0C9F3FC2" w:rsidR="003C5639"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答：在学生第一次缴纳学费时，会同时缴纳医疗保险费用。根据澳大利亚移民局的规定，学生缴纳的医疗保险要覆盖整个澳洲学习时长，移民局会根据此时长来批复签证的时长。每年的医疗保险费用为560澳币左右（约合人民币2600元每年），可享受包括澳洲境内医院内的治疗费用、澳洲境内全科医生General Practitioner （GP）的看诊费、部分处方药及医院以外的专家门诊费用。</w:t>
      </w:r>
    </w:p>
    <w:p w14:paraId="19DC7455" w14:textId="77777777" w:rsidR="005F4FFF" w:rsidRPr="00EB5900" w:rsidRDefault="005F4FFF" w:rsidP="00EE3247">
      <w:pPr>
        <w:adjustRightInd w:val="0"/>
        <w:snapToGrid w:val="0"/>
        <w:spacing w:before="120" w:after="120" w:line="400" w:lineRule="exact"/>
        <w:rPr>
          <w:rFonts w:ascii="FangSong" w:eastAsia="FangSong" w:hAnsi="FangSong" w:cs="仿宋_GB2312"/>
          <w:bCs/>
          <w:sz w:val="24"/>
        </w:rPr>
      </w:pPr>
    </w:p>
    <w:p w14:paraId="3967B2A0" w14:textId="41A81139" w:rsidR="003C5639" w:rsidRPr="00EB5900" w:rsidRDefault="3689FDFF" w:rsidP="3689FDFF">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b/>
          <w:bCs/>
          <w:sz w:val="24"/>
        </w:rPr>
        <w:t>26、住宿如何安排？</w:t>
      </w:r>
    </w:p>
    <w:p w14:paraId="5A3C847B" w14:textId="77777777" w:rsidR="004A4FD5" w:rsidRPr="00EB5900" w:rsidRDefault="003C5639" w:rsidP="00EE3247">
      <w:pPr>
        <w:adjustRightInd w:val="0"/>
        <w:snapToGrid w:val="0"/>
        <w:spacing w:before="120" w:after="120" w:line="400" w:lineRule="exact"/>
        <w:rPr>
          <w:rFonts w:ascii="FangSong" w:eastAsia="FangSong" w:hAnsi="FangSong" w:cs="仿宋_GB2312"/>
          <w:bCs/>
          <w:sz w:val="24"/>
        </w:rPr>
      </w:pPr>
      <w:r w:rsidRPr="00EB5900">
        <w:rPr>
          <w:rFonts w:ascii="FangSong" w:eastAsia="FangSong" w:hAnsi="FangSong" w:cs="仿宋_GB2312" w:hint="eastAsia"/>
          <w:bCs/>
          <w:sz w:val="24"/>
        </w:rPr>
        <w:t>答：</w:t>
      </w:r>
      <w:r w:rsidR="004A4FD5" w:rsidRPr="00EB5900">
        <w:rPr>
          <w:rFonts w:ascii="FangSong" w:eastAsia="FangSong" w:hAnsi="FangSong" w:cs="仿宋_GB2312" w:hint="eastAsia"/>
          <w:bCs/>
          <w:sz w:val="24"/>
        </w:rPr>
        <w:t>麦考瑞大学有专门的学生服务部门，可为学生提供全面的住宿信息，包括寄宿家庭、租房、或学生公寓信息供学生选择，学生可以直接联系麦考瑞大学获得协助。同时也可委托我中心协助学生申请寄宿家庭或学生公寓。</w:t>
      </w:r>
    </w:p>
    <w:p w14:paraId="5EB35326" w14:textId="77777777" w:rsidR="004A4FD5" w:rsidRPr="00EB5900" w:rsidRDefault="004A4FD5" w:rsidP="00EE3247">
      <w:pPr>
        <w:adjustRightInd w:val="0"/>
        <w:snapToGrid w:val="0"/>
        <w:spacing w:before="120" w:after="120" w:line="400" w:lineRule="exact"/>
        <w:rPr>
          <w:rFonts w:ascii="FangSong" w:eastAsia="FangSong" w:hAnsi="FangSong" w:cs="仿宋_GB2312"/>
          <w:bCs/>
          <w:sz w:val="24"/>
        </w:rPr>
      </w:pPr>
    </w:p>
    <w:p w14:paraId="2089CB4C" w14:textId="3E8B1023" w:rsidR="003C5639" w:rsidRPr="00EB5900" w:rsidRDefault="3689FDFF" w:rsidP="3689FDFF">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b/>
          <w:bCs/>
          <w:sz w:val="24"/>
        </w:rPr>
        <w:t>27、我中心都有哪些统一的辅导和抵澳后期服务？</w:t>
      </w:r>
    </w:p>
    <w:p w14:paraId="6148EB10" w14:textId="35B3816F" w:rsidR="003C5639"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答：包括统一英语测试辅导、统一申请大学、办理签证手续服务、统一签证电话调查培训。</w:t>
      </w:r>
      <w:proofErr w:type="gramStart"/>
      <w:r w:rsidRPr="00EB5900">
        <w:rPr>
          <w:rFonts w:ascii="FangSong" w:eastAsia="FangSong" w:hAnsi="FangSong" w:cs="仿宋_GB2312"/>
          <w:sz w:val="24"/>
        </w:rPr>
        <w:t>签证获</w:t>
      </w:r>
      <w:proofErr w:type="gramEnd"/>
      <w:r w:rsidRPr="00EB5900">
        <w:rPr>
          <w:rFonts w:ascii="FangSong" w:eastAsia="FangSong" w:hAnsi="FangSong" w:cs="仿宋_GB2312"/>
          <w:sz w:val="24"/>
        </w:rPr>
        <w:t>批后，我们有统一的赴澳行前辅导和安全指南讲座。</w:t>
      </w:r>
    </w:p>
    <w:p w14:paraId="456EB774" w14:textId="6B3A97E9" w:rsidR="003C5639"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学生抵达澳洲后，将由河北省委统战部与我中心批准建立的澳大利亚河北青年及学生联合会（河北欧美同学会澳大利亚联络工作站）驻澳老师，协助学生们解决在澳学习、生活上遇到的问题。河青会每年定期组织各种丰富的活动供学生参加，并帮助学生获得参加在澳工作实习及社会实践活动的机会。</w:t>
      </w:r>
    </w:p>
    <w:p w14:paraId="06FCF625" w14:textId="3637B965" w:rsidR="3689FDFF" w:rsidRPr="00EB5900" w:rsidRDefault="3689FDFF" w:rsidP="3689FDFF">
      <w:pPr>
        <w:spacing w:before="120" w:after="120" w:line="400" w:lineRule="exact"/>
        <w:rPr>
          <w:rFonts w:ascii="FangSong" w:eastAsia="FangSong" w:hAnsi="FangSong" w:cs="仿宋_GB2312"/>
          <w:sz w:val="24"/>
        </w:rPr>
      </w:pPr>
    </w:p>
    <w:p w14:paraId="3B7452CE" w14:textId="43595204" w:rsidR="003C5639" w:rsidRPr="00EB5900" w:rsidRDefault="3689FDFF" w:rsidP="3689FDFF">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b/>
          <w:bCs/>
          <w:sz w:val="24"/>
        </w:rPr>
        <w:t>28、学生赴澳后有统一的接机吗？</w:t>
      </w:r>
    </w:p>
    <w:p w14:paraId="78997FF9" w14:textId="77777777" w:rsidR="003C5639" w:rsidRPr="00EB5900" w:rsidRDefault="003C5639" w:rsidP="00EE3247">
      <w:pPr>
        <w:adjustRightInd w:val="0"/>
        <w:snapToGrid w:val="0"/>
        <w:spacing w:before="120" w:after="120" w:line="400" w:lineRule="exact"/>
        <w:rPr>
          <w:rFonts w:ascii="FangSong" w:eastAsia="FangSong" w:hAnsi="FangSong" w:cs="仿宋_GB2312"/>
          <w:bCs/>
          <w:sz w:val="24"/>
        </w:rPr>
      </w:pPr>
      <w:r w:rsidRPr="00EB5900">
        <w:rPr>
          <w:rFonts w:ascii="FangSong" w:eastAsia="FangSong" w:hAnsi="FangSong" w:cs="仿宋_GB2312" w:hint="eastAsia"/>
          <w:bCs/>
          <w:sz w:val="24"/>
        </w:rPr>
        <w:t>答：</w:t>
      </w:r>
      <w:r w:rsidR="008E31D0" w:rsidRPr="00EB5900">
        <w:rPr>
          <w:rFonts w:ascii="FangSong" w:eastAsia="FangSong" w:hAnsi="FangSong" w:cs="仿宋_GB2312" w:hint="eastAsia"/>
          <w:bCs/>
          <w:sz w:val="24"/>
        </w:rPr>
        <w:t>麦考瑞大学为所有学生提供免费接机。</w:t>
      </w:r>
      <w:r w:rsidRPr="00EB5900">
        <w:rPr>
          <w:rFonts w:ascii="FangSong" w:eastAsia="FangSong" w:hAnsi="FangSong" w:cs="仿宋_GB2312" w:hint="eastAsia"/>
          <w:bCs/>
          <w:sz w:val="24"/>
        </w:rPr>
        <w:t>学生可以在</w:t>
      </w:r>
      <w:r w:rsidR="008E31D0" w:rsidRPr="00EB5900">
        <w:rPr>
          <w:rFonts w:ascii="FangSong" w:eastAsia="FangSong" w:hAnsi="FangSong" w:cs="仿宋_GB2312" w:hint="eastAsia"/>
          <w:bCs/>
          <w:sz w:val="24"/>
        </w:rPr>
        <w:t>麦考瑞</w:t>
      </w:r>
      <w:r w:rsidRPr="00EB5900">
        <w:rPr>
          <w:rFonts w:ascii="FangSong" w:eastAsia="FangSong" w:hAnsi="FangSong" w:cs="仿宋_GB2312" w:hint="eastAsia"/>
          <w:bCs/>
          <w:sz w:val="24"/>
        </w:rPr>
        <w:t>的官网上申请免费的接机，</w:t>
      </w:r>
      <w:r w:rsidR="00F12DDC" w:rsidRPr="00EB5900">
        <w:rPr>
          <w:rFonts w:ascii="FangSong" w:eastAsia="FangSong" w:hAnsi="FangSong" w:cs="仿宋_GB2312" w:hint="eastAsia"/>
          <w:bCs/>
          <w:sz w:val="24"/>
        </w:rPr>
        <w:t>可以将学生</w:t>
      </w:r>
      <w:r w:rsidRPr="00EB5900">
        <w:rPr>
          <w:rFonts w:ascii="FangSong" w:eastAsia="FangSong" w:hAnsi="FangSong" w:cs="仿宋_GB2312" w:hint="eastAsia"/>
          <w:bCs/>
          <w:sz w:val="24"/>
        </w:rPr>
        <w:t>从悉尼机场</w:t>
      </w:r>
      <w:r w:rsidR="00F12DDC" w:rsidRPr="00EB5900">
        <w:rPr>
          <w:rFonts w:ascii="FangSong" w:eastAsia="FangSong" w:hAnsi="FangSong" w:cs="仿宋_GB2312" w:hint="eastAsia"/>
          <w:bCs/>
          <w:sz w:val="24"/>
        </w:rPr>
        <w:t>送往</w:t>
      </w:r>
      <w:r w:rsidR="008E31D0" w:rsidRPr="00EB5900">
        <w:rPr>
          <w:rFonts w:ascii="FangSong" w:eastAsia="FangSong" w:hAnsi="FangSong" w:cs="仿宋_GB2312" w:hint="eastAsia"/>
          <w:bCs/>
          <w:sz w:val="24"/>
        </w:rPr>
        <w:t>住所。</w:t>
      </w:r>
    </w:p>
    <w:p w14:paraId="33CF7D2D" w14:textId="77777777" w:rsidR="00877B6D" w:rsidRPr="00EB5900" w:rsidRDefault="00877B6D" w:rsidP="00EE3247">
      <w:pPr>
        <w:adjustRightInd w:val="0"/>
        <w:snapToGrid w:val="0"/>
        <w:spacing w:before="120" w:after="120" w:line="400" w:lineRule="exact"/>
        <w:rPr>
          <w:rFonts w:ascii="FangSong" w:eastAsia="FangSong" w:hAnsi="FangSong" w:cs="仿宋_GB2312"/>
          <w:bCs/>
          <w:sz w:val="24"/>
        </w:rPr>
      </w:pPr>
    </w:p>
    <w:p w14:paraId="3A01FBCB" w14:textId="1CEB3082" w:rsidR="005B32AF" w:rsidRPr="00EB5900" w:rsidRDefault="3689FDFF" w:rsidP="3689FDFF">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b/>
          <w:bCs/>
          <w:sz w:val="24"/>
        </w:rPr>
        <w:t>29、如果在麦考瑞大学交流期间4门课平均成绩没达到65分，无法进入硕士怎么办？</w:t>
      </w:r>
    </w:p>
    <w:p w14:paraId="7925696B" w14:textId="2D7B052B" w:rsidR="00877B6D" w:rsidRPr="00EB5900" w:rsidRDefault="3689FDFF" w:rsidP="3689FDFF">
      <w:pPr>
        <w:adjustRightInd w:val="0"/>
        <w:snapToGrid w:val="0"/>
        <w:spacing w:before="120" w:after="120" w:line="400" w:lineRule="exact"/>
        <w:rPr>
          <w:rFonts w:ascii="FangSong" w:eastAsia="FangSong" w:hAnsi="FangSong" w:cs="仿宋_GB2312"/>
          <w:sz w:val="24"/>
        </w:rPr>
      </w:pPr>
      <w:r w:rsidRPr="00EB5900">
        <w:rPr>
          <w:rFonts w:ascii="FangSong" w:eastAsia="FangSong" w:hAnsi="FangSong" w:cs="仿宋_GB2312"/>
          <w:sz w:val="24"/>
        </w:rPr>
        <w:t>答：麦考瑞大学拥有完善的学生支持团队，并高度重视与河北省教育厅共同开展的</w:t>
      </w:r>
      <w:r w:rsidRPr="00EB5900">
        <w:rPr>
          <w:rFonts w:ascii="FangSong" w:eastAsia="FangSong" w:hAnsi="FangSong" w:cs="仿宋_GB2312"/>
          <w:sz w:val="24"/>
        </w:rPr>
        <w:lastRenderedPageBreak/>
        <w:t>“3+0.5+1”双向交流硕士保送项目，大学将安排学生支持团队帮助项目学生解决在澳洲期间学习和生活可能遇到的各种困难。项目学生赴澳后，麦考瑞大学学生支持团队会关注学生状态，以帮助学生适应校园生活，跟上学业，并适时提供必要的服务。学生需要保证出勤率和作业按时完成，这也是学生签证中重要条款。在学生本身不违反签证条款，并且在交流期间的课程被国内认可并拿到学位的前提下，麦考瑞大学将最大限度协调硕士入学以保证学生利益。</w:t>
      </w:r>
    </w:p>
    <w:p w14:paraId="396A9D47" w14:textId="36BC4E4A" w:rsidR="3689FDFF" w:rsidRPr="00EB5900" w:rsidRDefault="3689FDFF" w:rsidP="3689FDFF">
      <w:pPr>
        <w:spacing w:before="120" w:after="120" w:line="400" w:lineRule="exact"/>
        <w:rPr>
          <w:rFonts w:ascii="FangSong" w:eastAsia="FangSong" w:hAnsi="FangSong" w:cs="仿宋_GB2312"/>
          <w:sz w:val="24"/>
        </w:rPr>
      </w:pPr>
      <w:r w:rsidRPr="00EB5900">
        <w:rPr>
          <w:rFonts w:ascii="FangSong" w:eastAsia="FangSong" w:hAnsi="FangSong" w:cs="仿宋_GB2312"/>
          <w:b/>
          <w:bCs/>
          <w:sz w:val="24"/>
        </w:rPr>
        <w:br w:type="page"/>
      </w:r>
      <w:r w:rsidRPr="00EB5900">
        <w:rPr>
          <w:rFonts w:ascii="FangSong" w:eastAsia="FangSong" w:hAnsi="FangSong" w:cs="仿宋_GB2312"/>
          <w:b/>
          <w:bCs/>
          <w:sz w:val="24"/>
        </w:rPr>
        <w:lastRenderedPageBreak/>
        <w:t>附件一：麦考瑞大学本科可对接专业详细列表</w:t>
      </w:r>
    </w:p>
    <w:p w14:paraId="563E3303" w14:textId="77777777" w:rsidR="006626D7" w:rsidRPr="00EB5900" w:rsidRDefault="006626D7" w:rsidP="005F4FFF">
      <w:pPr>
        <w:autoSpaceDE w:val="0"/>
        <w:autoSpaceDN w:val="0"/>
        <w:adjustRightInd w:val="0"/>
        <w:snapToGrid w:val="0"/>
        <w:spacing w:before="120" w:after="120" w:line="400" w:lineRule="exact"/>
        <w:jc w:val="left"/>
        <w:rPr>
          <w:rFonts w:ascii="FangSong" w:eastAsia="FangSong" w:hAnsi="FangSong" w:cs="仿宋_GB2312"/>
          <w:b/>
          <w:bCs/>
          <w:sz w:val="24"/>
        </w:rPr>
      </w:pPr>
      <w:r w:rsidRPr="00EB5900">
        <w:rPr>
          <w:rFonts w:ascii="FangSong" w:eastAsia="FangSong" w:hAnsi="FangSong" w:cs="仿宋_GB2312" w:hint="eastAsia"/>
          <w:b/>
          <w:bCs/>
          <w:sz w:val="24"/>
        </w:rPr>
        <w:t>商学与经济学</w:t>
      </w:r>
    </w:p>
    <w:p w14:paraId="2B37E431" w14:textId="77777777" w:rsidR="00B43F5E" w:rsidRPr="00EB5900" w:rsidRDefault="00C45EBE" w:rsidP="00EE3247">
      <w:pPr>
        <w:autoSpaceDE w:val="0"/>
        <w:autoSpaceDN w:val="0"/>
        <w:adjustRightInd w:val="0"/>
        <w:snapToGrid w:val="0"/>
        <w:spacing w:before="120" w:after="120" w:line="400" w:lineRule="exact"/>
        <w:jc w:val="left"/>
        <w:rPr>
          <w:rFonts w:ascii="FangSong" w:eastAsia="FangSong" w:hAnsi="FangSong" w:cs="微软雅黑"/>
          <w:bCs/>
          <w:sz w:val="24"/>
        </w:rPr>
      </w:pPr>
      <w:r w:rsidRPr="00EB5900">
        <w:rPr>
          <w:rFonts w:ascii="FangSong" w:eastAsia="FangSong" w:hAnsi="FangSong" w:cs="微软雅黑" w:hint="eastAsia"/>
          <w:bCs/>
          <w:sz w:val="24"/>
        </w:rPr>
        <w:t>精算学</w:t>
      </w:r>
      <w:r w:rsidR="00E65788" w:rsidRPr="00EB5900">
        <w:rPr>
          <w:rFonts w:ascii="FangSong" w:eastAsia="FangSong" w:hAnsi="FangSong" w:cs="微软雅黑" w:hint="eastAsia"/>
          <w:bCs/>
          <w:sz w:val="24"/>
        </w:rPr>
        <w:t>，</w:t>
      </w:r>
      <w:r w:rsidR="00D20EB1" w:rsidRPr="00EB5900">
        <w:rPr>
          <w:rFonts w:ascii="FangSong" w:eastAsia="FangSong" w:hAnsi="FangSong" w:cs="微软雅黑" w:hint="eastAsia"/>
          <w:bCs/>
          <w:sz w:val="24"/>
        </w:rPr>
        <w:t>应用金融学，</w:t>
      </w:r>
      <w:r w:rsidR="00B43F5E" w:rsidRPr="00EB5900">
        <w:rPr>
          <w:rFonts w:ascii="FangSong" w:eastAsia="FangSong" w:hAnsi="FangSong" w:cs="微软雅黑" w:hint="eastAsia"/>
          <w:bCs/>
          <w:sz w:val="24"/>
        </w:rPr>
        <w:t>商业分析学，</w:t>
      </w:r>
      <w:r w:rsidR="00090EFF" w:rsidRPr="00EB5900">
        <w:rPr>
          <w:rFonts w:ascii="FangSong" w:eastAsia="FangSong" w:hAnsi="FangSong" w:cs="微软雅黑" w:hint="eastAsia"/>
          <w:bCs/>
          <w:sz w:val="24"/>
        </w:rPr>
        <w:t>经济学，工商管理学</w:t>
      </w:r>
      <w:r w:rsidR="00020242" w:rsidRPr="00EB5900">
        <w:rPr>
          <w:rFonts w:ascii="FangSong" w:eastAsia="FangSong" w:hAnsi="FangSong" w:cs="微软雅黑" w:hint="eastAsia"/>
          <w:bCs/>
          <w:sz w:val="24"/>
        </w:rPr>
        <w:t>，商学</w:t>
      </w:r>
      <w:r w:rsidR="0044743E" w:rsidRPr="00EB5900">
        <w:rPr>
          <w:rFonts w:ascii="FangSong" w:eastAsia="FangSong" w:hAnsi="FangSong" w:cs="微软雅黑" w:hint="eastAsia"/>
          <w:bCs/>
          <w:sz w:val="24"/>
        </w:rPr>
        <w:t>（可主修会计、商业分析、商业信息系统、商业统计、网络安全治理、经济学、</w:t>
      </w:r>
      <w:r w:rsidR="00B367A5" w:rsidRPr="00EB5900">
        <w:rPr>
          <w:rFonts w:ascii="FangSong" w:eastAsia="FangSong" w:hAnsi="FangSong" w:cs="微软雅黑" w:hint="eastAsia"/>
          <w:bCs/>
          <w:sz w:val="24"/>
        </w:rPr>
        <w:t>企业管理、</w:t>
      </w:r>
      <w:r w:rsidR="0044743E" w:rsidRPr="00EB5900">
        <w:rPr>
          <w:rFonts w:ascii="FangSong" w:eastAsia="FangSong" w:hAnsi="FangSong" w:cs="微软雅黑" w:hint="eastAsia"/>
          <w:bCs/>
          <w:sz w:val="24"/>
        </w:rPr>
        <w:t>金融</w:t>
      </w:r>
      <w:r w:rsidR="00B367A5" w:rsidRPr="00EB5900">
        <w:rPr>
          <w:rFonts w:ascii="FangSong" w:eastAsia="FangSong" w:hAnsi="FangSong" w:cs="微软雅黑" w:hint="eastAsia"/>
          <w:bCs/>
          <w:sz w:val="24"/>
        </w:rPr>
        <w:t>、</w:t>
      </w:r>
      <w:r w:rsidR="0044743E" w:rsidRPr="00EB5900">
        <w:rPr>
          <w:rFonts w:ascii="FangSong" w:eastAsia="FangSong" w:hAnsi="FangSong" w:cs="微软雅黑" w:hint="eastAsia"/>
          <w:bCs/>
          <w:sz w:val="24"/>
        </w:rPr>
        <w:t>人力资源管理</w:t>
      </w:r>
      <w:r w:rsidR="00B367A5" w:rsidRPr="00EB5900">
        <w:rPr>
          <w:rFonts w:ascii="FangSong" w:eastAsia="FangSong" w:hAnsi="FangSong" w:cs="微软雅黑" w:hint="eastAsia"/>
          <w:bCs/>
          <w:sz w:val="24"/>
        </w:rPr>
        <w:t>、</w:t>
      </w:r>
      <w:r w:rsidR="0044743E" w:rsidRPr="00EB5900">
        <w:rPr>
          <w:rFonts w:ascii="FangSong" w:eastAsia="FangSong" w:hAnsi="FangSong" w:cs="微软雅黑" w:hint="eastAsia"/>
          <w:bCs/>
          <w:sz w:val="24"/>
        </w:rPr>
        <w:t>国际商务</w:t>
      </w:r>
      <w:r w:rsidR="00B367A5" w:rsidRPr="00EB5900">
        <w:rPr>
          <w:rFonts w:ascii="FangSong" w:eastAsia="FangSong" w:hAnsi="FangSong" w:cs="微软雅黑" w:hint="eastAsia"/>
          <w:bCs/>
          <w:sz w:val="24"/>
        </w:rPr>
        <w:t>、</w:t>
      </w:r>
      <w:r w:rsidR="0044743E" w:rsidRPr="00EB5900">
        <w:rPr>
          <w:rFonts w:ascii="FangSong" w:eastAsia="FangSong" w:hAnsi="FangSong" w:cs="微软雅黑" w:hint="eastAsia"/>
          <w:bCs/>
          <w:sz w:val="24"/>
        </w:rPr>
        <w:t>管理</w:t>
      </w:r>
      <w:r w:rsidR="00B367A5" w:rsidRPr="00EB5900">
        <w:rPr>
          <w:rFonts w:ascii="FangSong" w:eastAsia="FangSong" w:hAnsi="FangSong" w:cs="微软雅黑" w:hint="eastAsia"/>
          <w:bCs/>
          <w:sz w:val="24"/>
        </w:rPr>
        <w:t>学、</w:t>
      </w:r>
      <w:r w:rsidR="0044743E" w:rsidRPr="00EB5900">
        <w:rPr>
          <w:rFonts w:ascii="FangSong" w:eastAsia="FangSong" w:hAnsi="FangSong" w:cs="微软雅黑" w:hint="eastAsia"/>
          <w:bCs/>
          <w:sz w:val="24"/>
        </w:rPr>
        <w:t>营销和消费者洞察</w:t>
      </w:r>
      <w:r w:rsidR="00B367A5" w:rsidRPr="00EB5900">
        <w:rPr>
          <w:rFonts w:ascii="FangSong" w:eastAsia="FangSong" w:hAnsi="FangSong" w:cs="微软雅黑" w:hint="eastAsia"/>
          <w:bCs/>
          <w:sz w:val="24"/>
        </w:rPr>
        <w:t>、</w:t>
      </w:r>
      <w:r w:rsidR="0044743E" w:rsidRPr="00EB5900">
        <w:rPr>
          <w:rFonts w:ascii="FangSong" w:eastAsia="FangSong" w:hAnsi="FangSong" w:cs="微软雅黑" w:hint="eastAsia"/>
          <w:bCs/>
          <w:sz w:val="24"/>
        </w:rPr>
        <w:t>市场营销管理）</w:t>
      </w:r>
    </w:p>
    <w:p w14:paraId="1A39E712" w14:textId="77777777" w:rsidR="003C5639" w:rsidRPr="00EB5900" w:rsidRDefault="0019039C" w:rsidP="00EE3247">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hint="eastAsia"/>
          <w:b/>
          <w:bCs/>
          <w:sz w:val="24"/>
        </w:rPr>
        <w:t>工程学和信息技术学</w:t>
      </w:r>
    </w:p>
    <w:p w14:paraId="3A626B04" w14:textId="77777777" w:rsidR="0019039C" w:rsidRPr="00EB5900" w:rsidRDefault="0019039C" w:rsidP="00EE3247">
      <w:pPr>
        <w:adjustRightInd w:val="0"/>
        <w:snapToGrid w:val="0"/>
        <w:spacing w:before="120" w:after="120" w:line="400" w:lineRule="exact"/>
        <w:rPr>
          <w:rFonts w:ascii="FangSong" w:eastAsia="FangSong" w:hAnsi="FangSong" w:cs="仿宋_GB2312"/>
          <w:bCs/>
          <w:sz w:val="24"/>
          <w:lang w:val="en-AU"/>
        </w:rPr>
      </w:pPr>
      <w:r w:rsidRPr="00EB5900">
        <w:rPr>
          <w:rFonts w:ascii="FangSong" w:eastAsia="FangSong" w:hAnsi="FangSong" w:cs="仿宋_GB2312" w:hint="eastAsia"/>
          <w:bCs/>
          <w:sz w:val="24"/>
          <w:lang w:val="en-AU"/>
        </w:rPr>
        <w:t>电子商务，工程学（荣誉学士课程）</w:t>
      </w:r>
      <w:r w:rsidR="00690AE3" w:rsidRPr="00EB5900">
        <w:rPr>
          <w:rFonts w:ascii="FangSong" w:eastAsia="FangSong" w:hAnsi="FangSong" w:cs="仿宋_GB2312" w:hint="eastAsia"/>
          <w:bCs/>
          <w:sz w:val="24"/>
          <w:lang w:val="en-AU"/>
        </w:rPr>
        <w:t>主攻土木工程</w:t>
      </w:r>
      <w:r w:rsidRPr="00EB5900">
        <w:rPr>
          <w:rFonts w:ascii="FangSong" w:eastAsia="FangSong" w:hAnsi="FangSong" w:cs="仿宋_GB2312" w:hint="eastAsia"/>
          <w:bCs/>
          <w:sz w:val="24"/>
          <w:lang w:val="en-AU"/>
        </w:rPr>
        <w:t>，</w:t>
      </w:r>
      <w:r w:rsidR="00690AE3" w:rsidRPr="00EB5900">
        <w:rPr>
          <w:rFonts w:ascii="FangSong" w:eastAsia="FangSong" w:hAnsi="FangSong" w:cs="仿宋_GB2312" w:hint="eastAsia"/>
          <w:bCs/>
          <w:sz w:val="24"/>
          <w:lang w:val="en-AU"/>
        </w:rPr>
        <w:t>工程学（荣誉学士课程）主攻电气工程，工程学（荣誉学士课程）主攻电子工程、工程学（荣誉学士课程）主攻机械工程、工程学（荣誉学士课程）主攻机电工程、工程学（荣誉学士课程）主攻软件工程、</w:t>
      </w:r>
      <w:r w:rsidRPr="00EB5900">
        <w:rPr>
          <w:rFonts w:ascii="FangSong" w:eastAsia="FangSong" w:hAnsi="FangSong" w:cs="仿宋_GB2312" w:hint="eastAsia"/>
          <w:bCs/>
          <w:sz w:val="24"/>
          <w:lang w:val="en-AU"/>
        </w:rPr>
        <w:t>信息技术学</w:t>
      </w:r>
      <w:r w:rsidR="00E1293F" w:rsidRPr="00EB5900">
        <w:rPr>
          <w:rFonts w:ascii="FangSong" w:eastAsia="FangSong" w:hAnsi="FangSong" w:cs="仿宋_GB2312" w:hint="eastAsia"/>
          <w:bCs/>
          <w:sz w:val="24"/>
          <w:lang w:val="en-AU"/>
        </w:rPr>
        <w:t>（可主修网络安全、数据科学、游戏开发、信息系统和商业分析、软件技术、网络和移动应用程序开发）</w:t>
      </w:r>
    </w:p>
    <w:p w14:paraId="6CB04B3F" w14:textId="77777777" w:rsidR="00523006" w:rsidRPr="00EB5900" w:rsidRDefault="00523006" w:rsidP="00EE3247">
      <w:pPr>
        <w:adjustRightInd w:val="0"/>
        <w:snapToGrid w:val="0"/>
        <w:spacing w:before="120" w:after="120" w:line="400" w:lineRule="exact"/>
        <w:rPr>
          <w:rFonts w:ascii="FangSong" w:eastAsia="FangSong" w:hAnsi="FangSong" w:cs="仿宋_GB2312"/>
          <w:b/>
          <w:bCs/>
          <w:sz w:val="24"/>
          <w:lang w:val="en-AU"/>
        </w:rPr>
      </w:pPr>
      <w:r w:rsidRPr="00EB5900">
        <w:rPr>
          <w:rFonts w:ascii="FangSong" w:eastAsia="FangSong" w:hAnsi="FangSong" w:cs="仿宋_GB2312" w:hint="eastAsia"/>
          <w:b/>
          <w:bCs/>
          <w:sz w:val="24"/>
          <w:lang w:val="en-AU"/>
        </w:rPr>
        <w:t>环境学</w:t>
      </w:r>
    </w:p>
    <w:p w14:paraId="4243A513" w14:textId="77777777" w:rsidR="00A865F7" w:rsidRPr="00EB5900" w:rsidRDefault="00523006" w:rsidP="00EE3247">
      <w:pPr>
        <w:adjustRightInd w:val="0"/>
        <w:snapToGrid w:val="0"/>
        <w:spacing w:before="120" w:after="120" w:line="400" w:lineRule="exact"/>
        <w:rPr>
          <w:rFonts w:ascii="FangSong" w:eastAsia="FangSong" w:hAnsi="FangSong" w:cs="仿宋_GB2312"/>
          <w:bCs/>
          <w:sz w:val="24"/>
          <w:lang w:val="en-AU"/>
        </w:rPr>
      </w:pPr>
      <w:r w:rsidRPr="00EB5900">
        <w:rPr>
          <w:rFonts w:ascii="FangSong" w:eastAsia="FangSong" w:hAnsi="FangSong" w:cs="仿宋_GB2312" w:hint="eastAsia"/>
          <w:bCs/>
          <w:sz w:val="24"/>
          <w:lang w:val="en-AU"/>
        </w:rPr>
        <w:t>生物多样性与保护，环境学</w:t>
      </w:r>
      <w:r w:rsidR="00255237" w:rsidRPr="00EB5900">
        <w:rPr>
          <w:rFonts w:ascii="FangSong" w:eastAsia="FangSong" w:hAnsi="FangSong" w:cs="仿宋_GB2312" w:hint="eastAsia"/>
          <w:bCs/>
          <w:sz w:val="24"/>
          <w:lang w:val="en-AU"/>
        </w:rPr>
        <w:t>（可主修应用环境科学、大气环境、环境生物学、环境地球科学、环境管理）</w:t>
      </w:r>
      <w:r w:rsidRPr="00EB5900">
        <w:rPr>
          <w:rFonts w:ascii="FangSong" w:eastAsia="FangSong" w:hAnsi="FangSong" w:cs="仿宋_GB2312" w:hint="eastAsia"/>
          <w:bCs/>
          <w:sz w:val="24"/>
          <w:lang w:val="en-AU"/>
        </w:rPr>
        <w:t>，海洋科学</w:t>
      </w:r>
    </w:p>
    <w:p w14:paraId="3820A70A" w14:textId="77777777" w:rsidR="00A266FE" w:rsidRPr="00EB5900" w:rsidRDefault="00A266FE" w:rsidP="00EE3247">
      <w:pPr>
        <w:adjustRightInd w:val="0"/>
        <w:snapToGrid w:val="0"/>
        <w:spacing w:before="120" w:after="120" w:line="400" w:lineRule="exact"/>
        <w:rPr>
          <w:rFonts w:ascii="FangSong" w:eastAsia="FangSong" w:hAnsi="FangSong" w:cs="仿宋_GB2312"/>
          <w:bCs/>
          <w:sz w:val="24"/>
          <w:lang w:val="en-AU"/>
        </w:rPr>
      </w:pPr>
      <w:r w:rsidRPr="00EB5900">
        <w:rPr>
          <w:rFonts w:ascii="FangSong" w:eastAsia="FangSong" w:hAnsi="FangSong" w:cs="仿宋_GB2312" w:hint="eastAsia"/>
          <w:b/>
          <w:bCs/>
          <w:sz w:val="24"/>
          <w:lang w:val="en-AU"/>
        </w:rPr>
        <w:t>传媒</w:t>
      </w:r>
    </w:p>
    <w:p w14:paraId="57B4FC01" w14:textId="77777777" w:rsidR="00A266FE" w:rsidRPr="00EB5900" w:rsidRDefault="00A266FE" w:rsidP="00EE3247">
      <w:pPr>
        <w:adjustRightInd w:val="0"/>
        <w:snapToGrid w:val="0"/>
        <w:spacing w:before="120" w:after="120" w:line="400" w:lineRule="exact"/>
        <w:rPr>
          <w:rFonts w:ascii="FangSong" w:eastAsia="FangSong" w:hAnsi="FangSong" w:cs="仿宋_GB2312"/>
          <w:bCs/>
          <w:sz w:val="24"/>
          <w:lang w:val="en-AU"/>
        </w:rPr>
      </w:pPr>
      <w:r w:rsidRPr="00EB5900">
        <w:rPr>
          <w:rFonts w:ascii="FangSong" w:eastAsia="FangSong" w:hAnsi="FangSong" w:cs="仿宋_GB2312" w:hint="eastAsia"/>
          <w:bCs/>
          <w:sz w:val="24"/>
          <w:lang w:val="en-AU"/>
        </w:rPr>
        <w:t>市场营销与传媒学，传媒学</w:t>
      </w:r>
    </w:p>
    <w:p w14:paraId="5534963E" w14:textId="77777777" w:rsidR="00A266FE" w:rsidRPr="00EB5900" w:rsidRDefault="00A266FE" w:rsidP="00EE3247">
      <w:pPr>
        <w:adjustRightInd w:val="0"/>
        <w:snapToGrid w:val="0"/>
        <w:spacing w:before="120" w:after="120" w:line="400" w:lineRule="exact"/>
        <w:rPr>
          <w:rFonts w:ascii="FangSong" w:eastAsia="FangSong" w:hAnsi="FangSong" w:cs="仿宋_GB2312"/>
          <w:b/>
          <w:bCs/>
          <w:sz w:val="24"/>
          <w:lang w:val="en-AU"/>
        </w:rPr>
      </w:pPr>
      <w:r w:rsidRPr="00EB5900">
        <w:rPr>
          <w:rFonts w:ascii="FangSong" w:eastAsia="FangSong" w:hAnsi="FangSong" w:cs="仿宋_GB2312" w:hint="eastAsia"/>
          <w:b/>
          <w:bCs/>
          <w:sz w:val="24"/>
          <w:lang w:val="en-AU"/>
        </w:rPr>
        <w:t>理学</w:t>
      </w:r>
    </w:p>
    <w:p w14:paraId="5D74A73B" w14:textId="77777777" w:rsidR="00A266FE" w:rsidRPr="00EB5900" w:rsidRDefault="00A266FE" w:rsidP="00EE3247">
      <w:pPr>
        <w:adjustRightInd w:val="0"/>
        <w:snapToGrid w:val="0"/>
        <w:spacing w:before="120" w:after="120" w:line="400" w:lineRule="exact"/>
        <w:rPr>
          <w:rFonts w:ascii="FangSong" w:eastAsia="FangSong" w:hAnsi="FangSong" w:cs="仿宋_GB2312"/>
          <w:bCs/>
          <w:sz w:val="24"/>
          <w:lang w:val="en-AU"/>
        </w:rPr>
      </w:pPr>
      <w:r w:rsidRPr="00EB5900">
        <w:rPr>
          <w:rFonts w:ascii="FangSong" w:eastAsia="FangSong" w:hAnsi="FangSong" w:cs="仿宋_GB2312" w:hint="eastAsia"/>
          <w:bCs/>
          <w:sz w:val="24"/>
          <w:lang w:val="en-AU"/>
        </w:rPr>
        <w:t>理学</w:t>
      </w:r>
      <w:r w:rsidR="004024F3" w:rsidRPr="00EB5900">
        <w:rPr>
          <w:rFonts w:ascii="FangSong" w:eastAsia="FangSong" w:hAnsi="FangSong" w:cs="仿宋_GB2312" w:hint="eastAsia"/>
          <w:bCs/>
          <w:sz w:val="24"/>
          <w:lang w:val="en-AU"/>
        </w:rPr>
        <w:t>（可主攻应用统计、天文学和天体物理学、生物学、化学与生物分子科学、化学、气候科学、认知神经科学、计算、生态学与进化生物学、环境地球科学、环境管理与空间科学、地理研究、地质学、地球物理、人类生物学、人文地理研究、数学、古生态学</w:t>
      </w:r>
    </w:p>
    <w:p w14:paraId="5F40730D" w14:textId="77777777" w:rsidR="00986BFA" w:rsidRPr="00EB5900" w:rsidRDefault="00986BFA" w:rsidP="00EE3247">
      <w:pPr>
        <w:adjustRightInd w:val="0"/>
        <w:snapToGrid w:val="0"/>
        <w:spacing w:before="120" w:after="120" w:line="400" w:lineRule="exact"/>
        <w:rPr>
          <w:rFonts w:ascii="FangSong" w:eastAsia="FangSong" w:hAnsi="FangSong" w:cs="仿宋_GB2312"/>
          <w:b/>
          <w:bCs/>
          <w:sz w:val="24"/>
          <w:lang w:val="en-AU"/>
        </w:rPr>
      </w:pPr>
      <w:r w:rsidRPr="00EB5900">
        <w:rPr>
          <w:rFonts w:ascii="FangSong" w:eastAsia="FangSong" w:hAnsi="FangSong" w:cs="仿宋_GB2312" w:hint="eastAsia"/>
          <w:b/>
          <w:bCs/>
          <w:sz w:val="24"/>
          <w:lang w:val="en-AU"/>
        </w:rPr>
        <w:t>历史，社会，语言</w:t>
      </w:r>
    </w:p>
    <w:p w14:paraId="468A93C9" w14:textId="77777777" w:rsidR="00DF4376" w:rsidRPr="00EB5900" w:rsidRDefault="00DF4376" w:rsidP="00EE3247">
      <w:pPr>
        <w:adjustRightInd w:val="0"/>
        <w:snapToGrid w:val="0"/>
        <w:spacing w:before="120" w:after="120" w:line="400" w:lineRule="exact"/>
        <w:rPr>
          <w:rFonts w:ascii="FangSong" w:eastAsia="FangSong" w:hAnsi="FangSong" w:cs="仿宋_GB2312"/>
          <w:bCs/>
          <w:sz w:val="24"/>
          <w:lang w:val="en-AU"/>
        </w:rPr>
      </w:pPr>
      <w:r w:rsidRPr="00EB5900">
        <w:rPr>
          <w:rFonts w:ascii="FangSong" w:eastAsia="FangSong" w:hAnsi="FangSong" w:cs="仿宋_GB2312" w:hint="eastAsia"/>
          <w:bCs/>
          <w:sz w:val="24"/>
          <w:lang w:val="en-AU"/>
        </w:rPr>
        <w:t>西方古代历史学，考古学，文学</w:t>
      </w:r>
      <w:r w:rsidR="00682CA5" w:rsidRPr="00EB5900">
        <w:rPr>
          <w:rFonts w:ascii="FangSong" w:eastAsia="FangSong" w:hAnsi="FangSong" w:cs="仿宋_GB2312" w:hint="eastAsia"/>
          <w:bCs/>
          <w:sz w:val="24"/>
          <w:lang w:val="en-AU"/>
        </w:rPr>
        <w:t>（可主修古埃及和近东、古希腊，罗马和古代晚期、古代语言、人类学、考古学、澳大利亚研究、中国研究、汉英翻译与口译、创意产业与管理、创意写作、犯罪、克罗地亚研究、文化政治偏差、文化学习、舞蹈，戏剧和表演、发展研究、教育、英语、环境，社会和法律、环境人文学科、法语和法语研究、游戏和互动、性别研究、地理、德国研究、全球健康、希腊研究、人文地理学、土著研究、互动设计、国际通讯、国际关系、意大利研究、日本研究、新闻与非小说创作、语言学、媒体研究、媒体，文化和传播、媒体，技术和法律、中世纪和早期现代研究、现代希腊研究、现代史、移动图像和声音研究、音乐研究、哲学、波兰研究、政治经济学与社会政策、政治、后人</w:t>
      </w:r>
      <w:r w:rsidR="00A75677" w:rsidRPr="00EB5900">
        <w:rPr>
          <w:rFonts w:ascii="FangSong" w:eastAsia="FangSong" w:hAnsi="FangSong" w:cs="仿宋_GB2312" w:hint="eastAsia"/>
          <w:bCs/>
          <w:sz w:val="24"/>
          <w:lang w:val="en-AU"/>
        </w:rPr>
        <w:t>类</w:t>
      </w:r>
      <w:r w:rsidR="00682CA5" w:rsidRPr="00EB5900">
        <w:rPr>
          <w:rFonts w:ascii="FangSong" w:eastAsia="FangSong" w:hAnsi="FangSong" w:cs="仿宋_GB2312" w:hint="eastAsia"/>
          <w:bCs/>
          <w:sz w:val="24"/>
          <w:lang w:val="en-AU"/>
        </w:rPr>
        <w:t>研究</w:t>
      </w:r>
      <w:r w:rsidR="00A75677" w:rsidRPr="00EB5900">
        <w:rPr>
          <w:rFonts w:ascii="FangSong" w:eastAsia="FangSong" w:hAnsi="FangSong" w:cs="仿宋_GB2312" w:hint="eastAsia"/>
          <w:bCs/>
          <w:sz w:val="24"/>
          <w:lang w:val="en-AU"/>
        </w:rPr>
        <w:t>、</w:t>
      </w:r>
      <w:r w:rsidR="00682CA5" w:rsidRPr="00EB5900">
        <w:rPr>
          <w:rFonts w:ascii="FangSong" w:eastAsia="FangSong" w:hAnsi="FangSong" w:cs="仿宋_GB2312" w:hint="eastAsia"/>
          <w:bCs/>
          <w:sz w:val="24"/>
          <w:lang w:val="en-AU"/>
        </w:rPr>
        <w:t>心理科学</w:t>
      </w:r>
      <w:r w:rsidR="00A75677" w:rsidRPr="00EB5900">
        <w:rPr>
          <w:rFonts w:ascii="FangSong" w:eastAsia="FangSong" w:hAnsi="FangSong" w:cs="仿宋_GB2312" w:hint="eastAsia"/>
          <w:bCs/>
          <w:sz w:val="24"/>
          <w:lang w:val="en-AU"/>
        </w:rPr>
        <w:t>、</w:t>
      </w:r>
      <w:r w:rsidR="00682CA5" w:rsidRPr="00EB5900">
        <w:rPr>
          <w:rFonts w:ascii="FangSong" w:eastAsia="FangSong" w:hAnsi="FangSong" w:cs="仿宋_GB2312" w:hint="eastAsia"/>
          <w:bCs/>
          <w:sz w:val="24"/>
          <w:lang w:val="en-AU"/>
        </w:rPr>
        <w:t>公共关系与社交媒体</w:t>
      </w:r>
      <w:r w:rsidR="00A75677" w:rsidRPr="00EB5900">
        <w:rPr>
          <w:rFonts w:ascii="FangSong" w:eastAsia="FangSong" w:hAnsi="FangSong" w:cs="仿宋_GB2312" w:hint="eastAsia"/>
          <w:bCs/>
          <w:sz w:val="24"/>
          <w:lang w:val="en-AU"/>
        </w:rPr>
        <w:t>、</w:t>
      </w:r>
      <w:r w:rsidR="00682CA5" w:rsidRPr="00EB5900">
        <w:rPr>
          <w:rFonts w:ascii="FangSong" w:eastAsia="FangSong" w:hAnsi="FangSong" w:cs="仿宋_GB2312" w:hint="eastAsia"/>
          <w:bCs/>
          <w:sz w:val="24"/>
          <w:lang w:val="en-AU"/>
        </w:rPr>
        <w:t>广播</w:t>
      </w:r>
      <w:proofErr w:type="gramStart"/>
      <w:r w:rsidR="00682CA5" w:rsidRPr="00EB5900">
        <w:rPr>
          <w:rFonts w:ascii="FangSong" w:eastAsia="FangSong" w:hAnsi="FangSong" w:cs="仿宋_GB2312" w:hint="eastAsia"/>
          <w:bCs/>
          <w:sz w:val="24"/>
          <w:lang w:val="en-AU"/>
        </w:rPr>
        <w:t>和播客</w:t>
      </w:r>
      <w:proofErr w:type="gramEnd"/>
      <w:r w:rsidR="00A75677" w:rsidRPr="00EB5900">
        <w:rPr>
          <w:rFonts w:ascii="FangSong" w:eastAsia="FangSong" w:hAnsi="FangSong" w:cs="仿宋_GB2312" w:hint="eastAsia"/>
          <w:bCs/>
          <w:sz w:val="24"/>
          <w:lang w:val="en-AU"/>
        </w:rPr>
        <w:t>、</w:t>
      </w:r>
      <w:r w:rsidR="00682CA5" w:rsidRPr="00EB5900">
        <w:rPr>
          <w:rFonts w:ascii="FangSong" w:eastAsia="FangSong" w:hAnsi="FangSong" w:cs="仿宋_GB2312" w:hint="eastAsia"/>
          <w:bCs/>
          <w:sz w:val="24"/>
          <w:lang w:val="en-AU"/>
        </w:rPr>
        <w:t>难民研究</w:t>
      </w:r>
      <w:r w:rsidR="00A75677" w:rsidRPr="00EB5900">
        <w:rPr>
          <w:rFonts w:ascii="FangSong" w:eastAsia="FangSong" w:hAnsi="FangSong" w:cs="仿宋_GB2312" w:hint="eastAsia"/>
          <w:bCs/>
          <w:sz w:val="24"/>
          <w:lang w:val="en-AU"/>
        </w:rPr>
        <w:t>、</w:t>
      </w:r>
      <w:r w:rsidR="00682CA5" w:rsidRPr="00EB5900">
        <w:rPr>
          <w:rFonts w:ascii="FangSong" w:eastAsia="FangSong" w:hAnsi="FangSong" w:cs="仿宋_GB2312" w:hint="eastAsia"/>
          <w:bCs/>
          <w:sz w:val="24"/>
          <w:lang w:val="en-AU"/>
        </w:rPr>
        <w:t>宗教与社会</w:t>
      </w:r>
      <w:r w:rsidR="00A75677" w:rsidRPr="00EB5900">
        <w:rPr>
          <w:rFonts w:ascii="FangSong" w:eastAsia="FangSong" w:hAnsi="FangSong" w:cs="仿宋_GB2312" w:hint="eastAsia"/>
          <w:bCs/>
          <w:sz w:val="24"/>
          <w:lang w:val="en-AU"/>
        </w:rPr>
        <w:t>、</w:t>
      </w:r>
      <w:r w:rsidR="00682CA5" w:rsidRPr="00EB5900">
        <w:rPr>
          <w:rFonts w:ascii="FangSong" w:eastAsia="FangSong" w:hAnsi="FangSong" w:cs="仿宋_GB2312" w:hint="eastAsia"/>
          <w:bCs/>
          <w:sz w:val="24"/>
          <w:lang w:val="en-AU"/>
        </w:rPr>
        <w:t>俄罗斯研究</w:t>
      </w:r>
      <w:r w:rsidR="00A75677" w:rsidRPr="00EB5900">
        <w:rPr>
          <w:rFonts w:ascii="FangSong" w:eastAsia="FangSong" w:hAnsi="FangSong" w:cs="仿宋_GB2312" w:hint="eastAsia"/>
          <w:bCs/>
          <w:sz w:val="24"/>
          <w:lang w:val="en-AU"/>
        </w:rPr>
        <w:t>、</w:t>
      </w:r>
      <w:r w:rsidR="00682CA5" w:rsidRPr="00EB5900">
        <w:rPr>
          <w:rFonts w:ascii="FangSong" w:eastAsia="FangSong" w:hAnsi="FangSong" w:cs="仿宋_GB2312" w:hint="eastAsia"/>
          <w:bCs/>
          <w:sz w:val="24"/>
          <w:lang w:val="en-AU"/>
        </w:rPr>
        <w:t>屏幕实践与制作</w:t>
      </w:r>
      <w:r w:rsidR="00A75677" w:rsidRPr="00EB5900">
        <w:rPr>
          <w:rFonts w:ascii="FangSong" w:eastAsia="FangSong" w:hAnsi="FangSong" w:cs="仿宋_GB2312" w:hint="eastAsia"/>
          <w:bCs/>
          <w:sz w:val="24"/>
          <w:lang w:val="en-AU"/>
        </w:rPr>
        <w:t>、</w:t>
      </w:r>
      <w:r w:rsidR="00682CA5" w:rsidRPr="00EB5900">
        <w:rPr>
          <w:rFonts w:ascii="FangSong" w:eastAsia="FangSong" w:hAnsi="FangSong" w:cs="仿宋_GB2312" w:hint="eastAsia"/>
          <w:bCs/>
          <w:sz w:val="24"/>
          <w:lang w:val="en-AU"/>
        </w:rPr>
        <w:lastRenderedPageBreak/>
        <w:t>社会正义</w:t>
      </w:r>
      <w:r w:rsidR="00A75677" w:rsidRPr="00EB5900">
        <w:rPr>
          <w:rFonts w:ascii="FangSong" w:eastAsia="FangSong" w:hAnsi="FangSong" w:cs="仿宋_GB2312" w:hint="eastAsia"/>
          <w:bCs/>
          <w:sz w:val="24"/>
          <w:lang w:val="en-AU"/>
        </w:rPr>
        <w:t>、</w:t>
      </w:r>
      <w:r w:rsidR="00682CA5" w:rsidRPr="00EB5900">
        <w:rPr>
          <w:rFonts w:ascii="FangSong" w:eastAsia="FangSong" w:hAnsi="FangSong" w:cs="仿宋_GB2312" w:hint="eastAsia"/>
          <w:bCs/>
          <w:sz w:val="24"/>
          <w:lang w:val="en-AU"/>
        </w:rPr>
        <w:t>社会学</w:t>
      </w:r>
      <w:r w:rsidR="00A75677" w:rsidRPr="00EB5900">
        <w:rPr>
          <w:rFonts w:ascii="FangSong" w:eastAsia="FangSong" w:hAnsi="FangSong" w:cs="仿宋_GB2312" w:hint="eastAsia"/>
          <w:bCs/>
          <w:sz w:val="24"/>
          <w:lang w:val="en-AU"/>
        </w:rPr>
        <w:t>、</w:t>
      </w:r>
      <w:r w:rsidR="00682CA5" w:rsidRPr="00EB5900">
        <w:rPr>
          <w:rFonts w:ascii="FangSong" w:eastAsia="FangSong" w:hAnsi="FangSong" w:cs="仿宋_GB2312" w:hint="eastAsia"/>
          <w:bCs/>
          <w:sz w:val="24"/>
          <w:lang w:val="en-AU"/>
        </w:rPr>
        <w:t>西班牙语和拉丁美洲研究</w:t>
      </w:r>
      <w:r w:rsidR="00A75677" w:rsidRPr="00EB5900">
        <w:rPr>
          <w:rFonts w:ascii="FangSong" w:eastAsia="FangSong" w:hAnsi="FangSong" w:cs="仿宋_GB2312" w:hint="eastAsia"/>
          <w:bCs/>
          <w:sz w:val="24"/>
          <w:lang w:val="en-AU"/>
        </w:rPr>
        <w:t>、</w:t>
      </w:r>
      <w:r w:rsidR="00682CA5" w:rsidRPr="00EB5900">
        <w:rPr>
          <w:rFonts w:ascii="FangSong" w:eastAsia="FangSong" w:hAnsi="FangSong" w:cs="仿宋_GB2312" w:hint="eastAsia"/>
          <w:bCs/>
          <w:sz w:val="24"/>
          <w:lang w:val="en-AU"/>
        </w:rPr>
        <w:t>城市研究）</w:t>
      </w:r>
      <w:r w:rsidRPr="00EB5900">
        <w:rPr>
          <w:rFonts w:ascii="FangSong" w:eastAsia="FangSong" w:hAnsi="FangSong" w:cs="仿宋_GB2312" w:hint="eastAsia"/>
          <w:bCs/>
          <w:sz w:val="24"/>
          <w:lang w:val="en-AU"/>
        </w:rPr>
        <w:t xml:space="preserve">希腊研究学，国际研究学，规划学，社会科学 </w:t>
      </w:r>
    </w:p>
    <w:p w14:paraId="53DC65E2" w14:textId="75BA5241" w:rsidR="3689FDFF" w:rsidRPr="00EB5900" w:rsidRDefault="3689FDFF" w:rsidP="3689FDFF">
      <w:pPr>
        <w:spacing w:before="120" w:after="120" w:line="400" w:lineRule="exact"/>
        <w:rPr>
          <w:rFonts w:ascii="FangSong" w:eastAsia="FangSong" w:hAnsi="FangSong" w:cs="仿宋_GB2312"/>
          <w:sz w:val="24"/>
        </w:rPr>
      </w:pPr>
      <w:r w:rsidRPr="00EB5900">
        <w:rPr>
          <w:rFonts w:ascii="FangSong" w:eastAsia="FangSong" w:hAnsi="FangSong" w:cs="仿宋_GB2312"/>
          <w:b/>
          <w:bCs/>
          <w:sz w:val="24"/>
        </w:rPr>
        <w:br w:type="page"/>
      </w:r>
      <w:r w:rsidRPr="00EB5900">
        <w:rPr>
          <w:rFonts w:ascii="FangSong" w:eastAsia="FangSong" w:hAnsi="FangSong" w:cs="仿宋_GB2312"/>
          <w:b/>
          <w:bCs/>
          <w:sz w:val="24"/>
        </w:rPr>
        <w:lastRenderedPageBreak/>
        <w:t>附件二：麦考瑞大学授课型硕士专业列表</w:t>
      </w:r>
    </w:p>
    <w:p w14:paraId="3AD6F69C" w14:textId="77777777" w:rsidR="00EA33A3" w:rsidRPr="00EB5900" w:rsidRDefault="00EA33A3" w:rsidP="00EE3247">
      <w:pPr>
        <w:autoSpaceDE w:val="0"/>
        <w:autoSpaceDN w:val="0"/>
        <w:adjustRightInd w:val="0"/>
        <w:snapToGrid w:val="0"/>
        <w:spacing w:before="120" w:after="120" w:line="400" w:lineRule="exact"/>
        <w:jc w:val="left"/>
        <w:rPr>
          <w:rFonts w:ascii="FangSong" w:eastAsia="FangSong" w:hAnsi="FangSong" w:cs="仿宋_GB2312"/>
          <w:b/>
          <w:bCs/>
          <w:sz w:val="24"/>
        </w:rPr>
      </w:pPr>
      <w:r w:rsidRPr="00EB5900">
        <w:rPr>
          <w:rFonts w:ascii="FangSong" w:eastAsia="FangSong" w:hAnsi="FangSong" w:cs="仿宋_GB2312" w:hint="eastAsia"/>
          <w:b/>
          <w:bCs/>
          <w:sz w:val="24"/>
        </w:rPr>
        <w:t>商学与经济学</w:t>
      </w:r>
    </w:p>
    <w:p w14:paraId="46B83D5E" w14:textId="44171C4E" w:rsidR="004978C5" w:rsidRPr="00EB5900" w:rsidRDefault="3689FDFF" w:rsidP="3689FDFF">
      <w:pPr>
        <w:autoSpaceDE w:val="0"/>
        <w:autoSpaceDN w:val="0"/>
        <w:adjustRightInd w:val="0"/>
        <w:snapToGrid w:val="0"/>
        <w:spacing w:before="120" w:after="120" w:line="400" w:lineRule="exact"/>
        <w:jc w:val="left"/>
        <w:rPr>
          <w:rFonts w:ascii="FangSong" w:eastAsia="FangSong" w:hAnsi="FangSong" w:cs="仿宋_GB2312"/>
          <w:sz w:val="24"/>
        </w:rPr>
      </w:pPr>
      <w:r w:rsidRPr="00EB5900">
        <w:rPr>
          <w:rFonts w:ascii="FangSong" w:eastAsia="FangSong" w:hAnsi="FangSong" w:cs="仿宋_GB2312"/>
          <w:sz w:val="24"/>
        </w:rPr>
        <w:t>会计，高级专业会计（可主攻CPA和ACCA），高级专业会计与领导学（可主攻CPA和ACCA），商学（可主攻会计、商业、管理和组织、金融、人力资源管理、营销），工商管理学，管理学，企业创业学，市场营销学，市场营销策略</w:t>
      </w:r>
    </w:p>
    <w:p w14:paraId="25171A0A" w14:textId="77777777" w:rsidR="00EA33A3" w:rsidRPr="00EB5900" w:rsidRDefault="00EA33A3" w:rsidP="00EE3247">
      <w:pPr>
        <w:adjustRightInd w:val="0"/>
        <w:snapToGrid w:val="0"/>
        <w:spacing w:before="120" w:after="120" w:line="400" w:lineRule="exact"/>
        <w:rPr>
          <w:rFonts w:ascii="FangSong" w:eastAsia="FangSong" w:hAnsi="FangSong" w:cs="仿宋_GB2312"/>
          <w:b/>
          <w:bCs/>
          <w:sz w:val="24"/>
        </w:rPr>
      </w:pPr>
      <w:r w:rsidRPr="00EB5900">
        <w:rPr>
          <w:rFonts w:ascii="FangSong" w:eastAsia="FangSong" w:hAnsi="FangSong" w:cs="仿宋_GB2312" w:hint="eastAsia"/>
          <w:b/>
          <w:bCs/>
          <w:sz w:val="24"/>
        </w:rPr>
        <w:t>工程学和信息技术学</w:t>
      </w:r>
    </w:p>
    <w:p w14:paraId="024EB1C7" w14:textId="77777777" w:rsidR="00987F10" w:rsidRPr="00EB5900" w:rsidRDefault="00C91EF1" w:rsidP="00EE3247">
      <w:pPr>
        <w:adjustRightInd w:val="0"/>
        <w:snapToGrid w:val="0"/>
        <w:spacing w:before="120" w:after="120" w:line="400" w:lineRule="exact"/>
        <w:rPr>
          <w:rFonts w:ascii="FangSong" w:eastAsia="FangSong" w:hAnsi="FangSong" w:cs="仿宋_GB2312"/>
          <w:bCs/>
          <w:sz w:val="24"/>
        </w:rPr>
      </w:pPr>
      <w:r w:rsidRPr="00EB5900">
        <w:rPr>
          <w:rFonts w:ascii="FangSong" w:eastAsia="FangSong" w:hAnsi="FangSong" w:cs="仿宋_GB2312" w:hint="eastAsia"/>
          <w:bCs/>
          <w:sz w:val="24"/>
        </w:rPr>
        <w:t>数据学，工程学，信息技术学，</w:t>
      </w:r>
      <w:r w:rsidR="00987F10" w:rsidRPr="00EB5900">
        <w:rPr>
          <w:rFonts w:ascii="FangSong" w:eastAsia="FangSong" w:hAnsi="FangSong" w:cs="仿宋_GB2312" w:hint="eastAsia"/>
          <w:bCs/>
          <w:sz w:val="24"/>
        </w:rPr>
        <w:t>网络安全分析，网络治理与管理，工程学硕士主修环境工程与安全，信息技术管理硕士，工程管理学</w:t>
      </w:r>
    </w:p>
    <w:p w14:paraId="2006BEFD" w14:textId="77777777" w:rsidR="00EA33A3" w:rsidRPr="00EB5900" w:rsidRDefault="00EA33A3" w:rsidP="00EE3247">
      <w:pPr>
        <w:adjustRightInd w:val="0"/>
        <w:snapToGrid w:val="0"/>
        <w:spacing w:before="120" w:after="120" w:line="400" w:lineRule="exact"/>
        <w:rPr>
          <w:rFonts w:ascii="FangSong" w:eastAsia="FangSong" w:hAnsi="FangSong" w:cs="仿宋_GB2312"/>
          <w:b/>
          <w:bCs/>
          <w:sz w:val="24"/>
          <w:lang w:val="en-AU"/>
        </w:rPr>
      </w:pPr>
      <w:r w:rsidRPr="00EB5900">
        <w:rPr>
          <w:rFonts w:ascii="FangSong" w:eastAsia="FangSong" w:hAnsi="FangSong" w:cs="仿宋_GB2312" w:hint="eastAsia"/>
          <w:b/>
          <w:bCs/>
          <w:sz w:val="24"/>
          <w:lang w:val="en-AU"/>
        </w:rPr>
        <w:t>环境学</w:t>
      </w:r>
    </w:p>
    <w:p w14:paraId="3DD9C362" w14:textId="77777777" w:rsidR="005914E4" w:rsidRPr="00EB5900" w:rsidRDefault="00EA5FE6" w:rsidP="00EE3247">
      <w:pPr>
        <w:adjustRightInd w:val="0"/>
        <w:snapToGrid w:val="0"/>
        <w:spacing w:before="120" w:after="120" w:line="400" w:lineRule="exact"/>
        <w:rPr>
          <w:rFonts w:ascii="FangSong" w:eastAsia="FangSong" w:hAnsi="FangSong" w:cs="仿宋_GB2312"/>
          <w:bCs/>
          <w:sz w:val="24"/>
          <w:lang w:val="en-AU"/>
        </w:rPr>
      </w:pPr>
      <w:r w:rsidRPr="00EB5900">
        <w:rPr>
          <w:rFonts w:ascii="FangSong" w:eastAsia="FangSong" w:hAnsi="FangSong" w:cs="仿宋_GB2312" w:hint="eastAsia"/>
          <w:bCs/>
          <w:sz w:val="24"/>
          <w:lang w:val="en-AU"/>
        </w:rPr>
        <w:t>生物保护学，环境学，海洋科学与管理，可持续发展，</w:t>
      </w:r>
    </w:p>
    <w:p w14:paraId="66295E6A" w14:textId="77777777" w:rsidR="00EA33A3" w:rsidRPr="00EB5900" w:rsidRDefault="00EA33A3" w:rsidP="00EE3247">
      <w:pPr>
        <w:adjustRightInd w:val="0"/>
        <w:snapToGrid w:val="0"/>
        <w:spacing w:before="120" w:after="120" w:line="400" w:lineRule="exact"/>
        <w:rPr>
          <w:rFonts w:ascii="FangSong" w:eastAsia="FangSong" w:hAnsi="FangSong" w:cs="仿宋_GB2312"/>
          <w:b/>
          <w:bCs/>
          <w:sz w:val="24"/>
          <w:lang w:val="en-AU"/>
        </w:rPr>
      </w:pPr>
      <w:r w:rsidRPr="00EB5900">
        <w:rPr>
          <w:rFonts w:ascii="FangSong" w:eastAsia="FangSong" w:hAnsi="FangSong" w:cs="仿宋_GB2312" w:hint="eastAsia"/>
          <w:b/>
          <w:bCs/>
          <w:sz w:val="24"/>
          <w:lang w:val="en-AU"/>
        </w:rPr>
        <w:t>法学与公共安全管理</w:t>
      </w:r>
    </w:p>
    <w:p w14:paraId="5C180437" w14:textId="77777777" w:rsidR="00DF4376" w:rsidRPr="00EB5900" w:rsidRDefault="00DF4376" w:rsidP="00EE3247">
      <w:pPr>
        <w:adjustRightInd w:val="0"/>
        <w:snapToGrid w:val="0"/>
        <w:spacing w:before="120" w:after="120" w:line="400" w:lineRule="exact"/>
        <w:rPr>
          <w:rFonts w:ascii="FangSong" w:eastAsia="FangSong" w:hAnsi="FangSong" w:cs="仿宋_GB2312"/>
          <w:bCs/>
          <w:sz w:val="24"/>
          <w:lang w:val="en-AU"/>
        </w:rPr>
      </w:pPr>
      <w:r w:rsidRPr="00EB5900">
        <w:rPr>
          <w:rFonts w:ascii="FangSong" w:eastAsia="FangSong" w:hAnsi="FangSong" w:cs="仿宋_GB2312" w:hint="eastAsia"/>
          <w:bCs/>
          <w:sz w:val="24"/>
          <w:lang w:val="en-AU"/>
        </w:rPr>
        <w:t>情报学，安全与战略研究，法学博士，法学硕士课程，国际法、管理与公共政策学，反恐学，国际贸易与商业法，犯罪学，网络安全学，政治与公共政策学</w:t>
      </w:r>
    </w:p>
    <w:p w14:paraId="2066878D" w14:textId="77777777" w:rsidR="00EA33A3" w:rsidRPr="00EB5900" w:rsidRDefault="00EA33A3" w:rsidP="00EE3247">
      <w:pPr>
        <w:adjustRightInd w:val="0"/>
        <w:snapToGrid w:val="0"/>
        <w:spacing w:before="120" w:after="120" w:line="400" w:lineRule="exact"/>
        <w:rPr>
          <w:rFonts w:ascii="FangSong" w:eastAsia="FangSong" w:hAnsi="FangSong" w:cs="仿宋_GB2312"/>
          <w:b/>
          <w:bCs/>
          <w:sz w:val="24"/>
          <w:lang w:val="en-AU"/>
        </w:rPr>
      </w:pPr>
      <w:r w:rsidRPr="00EB5900">
        <w:rPr>
          <w:rFonts w:ascii="FangSong" w:eastAsia="FangSong" w:hAnsi="FangSong" w:cs="仿宋_GB2312" w:hint="eastAsia"/>
          <w:b/>
          <w:bCs/>
          <w:sz w:val="24"/>
          <w:lang w:val="en-AU"/>
        </w:rPr>
        <w:t>传媒</w:t>
      </w:r>
    </w:p>
    <w:p w14:paraId="186AF056" w14:textId="77777777" w:rsidR="00EA5FE6" w:rsidRPr="00EB5900" w:rsidRDefault="00F6374A" w:rsidP="00EE3247">
      <w:pPr>
        <w:adjustRightInd w:val="0"/>
        <w:snapToGrid w:val="0"/>
        <w:spacing w:before="120" w:after="120" w:line="400" w:lineRule="exact"/>
        <w:rPr>
          <w:rFonts w:ascii="FangSong" w:eastAsia="FangSong" w:hAnsi="FangSong" w:cs="仿宋_GB2312"/>
          <w:bCs/>
          <w:sz w:val="24"/>
          <w:lang w:val="en-AU"/>
        </w:rPr>
      </w:pPr>
      <w:r w:rsidRPr="00EB5900">
        <w:rPr>
          <w:rFonts w:ascii="FangSong" w:eastAsia="FangSong" w:hAnsi="FangSong" w:cs="仿宋_GB2312" w:hint="eastAsia"/>
          <w:bCs/>
          <w:sz w:val="24"/>
        </w:rPr>
        <w:t>传媒学，创意产业学，创意产业学与传媒学，文学创作，国际</w:t>
      </w:r>
      <w:proofErr w:type="gramStart"/>
      <w:r w:rsidRPr="00EB5900">
        <w:rPr>
          <w:rFonts w:ascii="FangSong" w:eastAsia="FangSong" w:hAnsi="FangSong" w:cs="仿宋_GB2312" w:hint="eastAsia"/>
          <w:bCs/>
          <w:sz w:val="24"/>
        </w:rPr>
        <w:t>传播学与际关系学</w:t>
      </w:r>
      <w:proofErr w:type="gramEnd"/>
      <w:r w:rsidRPr="00EB5900">
        <w:rPr>
          <w:rFonts w:ascii="FangSong" w:eastAsia="FangSong" w:hAnsi="FangSong" w:cs="仿宋_GB2312" w:hint="eastAsia"/>
          <w:bCs/>
          <w:sz w:val="24"/>
        </w:rPr>
        <w:t>，国际商务与国际传播学，国际传播学</w:t>
      </w:r>
    </w:p>
    <w:p w14:paraId="5992CAFD" w14:textId="77777777" w:rsidR="00EA33A3" w:rsidRPr="00EB5900" w:rsidRDefault="00EA33A3" w:rsidP="00EE3247">
      <w:pPr>
        <w:adjustRightInd w:val="0"/>
        <w:snapToGrid w:val="0"/>
        <w:spacing w:before="120" w:after="120" w:line="400" w:lineRule="exact"/>
        <w:rPr>
          <w:rFonts w:ascii="FangSong" w:eastAsia="FangSong" w:hAnsi="FangSong" w:cs="仿宋_GB2312"/>
          <w:b/>
          <w:bCs/>
          <w:sz w:val="24"/>
          <w:lang w:val="en-AU"/>
        </w:rPr>
      </w:pPr>
      <w:r w:rsidRPr="00EB5900">
        <w:rPr>
          <w:rFonts w:ascii="FangSong" w:eastAsia="FangSong" w:hAnsi="FangSong" w:cs="仿宋_GB2312" w:hint="eastAsia"/>
          <w:b/>
          <w:bCs/>
          <w:sz w:val="24"/>
          <w:lang w:val="en-AU"/>
        </w:rPr>
        <w:t>理学</w:t>
      </w:r>
    </w:p>
    <w:p w14:paraId="6F822B24" w14:textId="77777777" w:rsidR="0071546F" w:rsidRPr="00EB5900" w:rsidRDefault="0065676A" w:rsidP="00EE3247">
      <w:pPr>
        <w:adjustRightInd w:val="0"/>
        <w:snapToGrid w:val="0"/>
        <w:spacing w:before="120" w:after="120" w:line="400" w:lineRule="exact"/>
        <w:rPr>
          <w:rFonts w:ascii="FangSong" w:eastAsia="FangSong" w:hAnsi="FangSong" w:cs="仿宋_GB2312"/>
          <w:bCs/>
          <w:sz w:val="24"/>
          <w:lang w:val="en-AU"/>
        </w:rPr>
      </w:pPr>
      <w:r w:rsidRPr="00EB5900">
        <w:rPr>
          <w:rFonts w:ascii="FangSong" w:eastAsia="FangSong" w:hAnsi="FangSong" w:cs="仿宋_GB2312" w:hint="eastAsia"/>
          <w:bCs/>
          <w:sz w:val="24"/>
          <w:lang w:val="en-AU"/>
        </w:rPr>
        <w:t>科学</w:t>
      </w:r>
      <w:proofErr w:type="gramStart"/>
      <w:r w:rsidRPr="00EB5900">
        <w:rPr>
          <w:rFonts w:ascii="FangSong" w:eastAsia="FangSong" w:hAnsi="FangSong" w:cs="仿宋_GB2312" w:hint="eastAsia"/>
          <w:bCs/>
          <w:sz w:val="24"/>
          <w:lang w:val="en-AU"/>
        </w:rPr>
        <w:t>创新学</w:t>
      </w:r>
      <w:proofErr w:type="gramEnd"/>
      <w:r w:rsidRPr="00EB5900">
        <w:rPr>
          <w:rFonts w:ascii="FangSong" w:eastAsia="FangSong" w:hAnsi="FangSong" w:cs="仿宋_GB2312" w:hint="eastAsia"/>
          <w:bCs/>
          <w:sz w:val="24"/>
          <w:lang w:val="en-AU"/>
        </w:rPr>
        <w:t>主修生物多样性保护和管理，科学</w:t>
      </w:r>
      <w:proofErr w:type="gramStart"/>
      <w:r w:rsidRPr="00EB5900">
        <w:rPr>
          <w:rFonts w:ascii="FangSong" w:eastAsia="FangSong" w:hAnsi="FangSong" w:cs="仿宋_GB2312" w:hint="eastAsia"/>
          <w:bCs/>
          <w:sz w:val="24"/>
          <w:lang w:val="en-AU"/>
        </w:rPr>
        <w:t>创新学</w:t>
      </w:r>
      <w:proofErr w:type="gramEnd"/>
      <w:r w:rsidRPr="00EB5900">
        <w:rPr>
          <w:rFonts w:ascii="FangSong" w:eastAsia="FangSong" w:hAnsi="FangSong" w:cs="仿宋_GB2312" w:hint="eastAsia"/>
          <w:bCs/>
          <w:sz w:val="24"/>
          <w:lang w:val="en-AU"/>
        </w:rPr>
        <w:t>主修化学和生物分子科学，科学</w:t>
      </w:r>
      <w:proofErr w:type="gramStart"/>
      <w:r w:rsidRPr="00EB5900">
        <w:rPr>
          <w:rFonts w:ascii="FangSong" w:eastAsia="FangSong" w:hAnsi="FangSong" w:cs="仿宋_GB2312" w:hint="eastAsia"/>
          <w:bCs/>
          <w:sz w:val="24"/>
          <w:lang w:val="en-AU"/>
        </w:rPr>
        <w:t>创新学</w:t>
      </w:r>
      <w:proofErr w:type="gramEnd"/>
      <w:r w:rsidRPr="00EB5900">
        <w:rPr>
          <w:rFonts w:ascii="FangSong" w:eastAsia="FangSong" w:hAnsi="FangSong" w:cs="仿宋_GB2312" w:hint="eastAsia"/>
          <w:bCs/>
          <w:sz w:val="24"/>
          <w:lang w:val="en-AU"/>
        </w:rPr>
        <w:t>主修环境科学方向，科学</w:t>
      </w:r>
      <w:proofErr w:type="gramStart"/>
      <w:r w:rsidRPr="00EB5900">
        <w:rPr>
          <w:rFonts w:ascii="FangSong" w:eastAsia="FangSong" w:hAnsi="FangSong" w:cs="仿宋_GB2312" w:hint="eastAsia"/>
          <w:bCs/>
          <w:sz w:val="24"/>
          <w:lang w:val="en-AU"/>
        </w:rPr>
        <w:t>创新学</w:t>
      </w:r>
      <w:proofErr w:type="gramEnd"/>
      <w:r w:rsidRPr="00EB5900">
        <w:rPr>
          <w:rFonts w:ascii="FangSong" w:eastAsia="FangSong" w:hAnsi="FangSong" w:cs="仿宋_GB2312" w:hint="eastAsia"/>
          <w:bCs/>
          <w:sz w:val="24"/>
          <w:lang w:val="en-AU"/>
        </w:rPr>
        <w:t>主修地质与地球物理学，科学</w:t>
      </w:r>
      <w:proofErr w:type="gramStart"/>
      <w:r w:rsidRPr="00EB5900">
        <w:rPr>
          <w:rFonts w:ascii="FangSong" w:eastAsia="FangSong" w:hAnsi="FangSong" w:cs="仿宋_GB2312" w:hint="eastAsia"/>
          <w:bCs/>
          <w:sz w:val="24"/>
          <w:lang w:val="en-AU"/>
        </w:rPr>
        <w:t>创新学</w:t>
      </w:r>
      <w:proofErr w:type="gramEnd"/>
      <w:r w:rsidRPr="00EB5900">
        <w:rPr>
          <w:rFonts w:ascii="FangSong" w:eastAsia="FangSong" w:hAnsi="FangSong" w:cs="仿宋_GB2312" w:hint="eastAsia"/>
          <w:bCs/>
          <w:sz w:val="24"/>
          <w:lang w:val="en-AU"/>
        </w:rPr>
        <w:t>主修信息技术，科学</w:t>
      </w:r>
      <w:proofErr w:type="gramStart"/>
      <w:r w:rsidRPr="00EB5900">
        <w:rPr>
          <w:rFonts w:ascii="FangSong" w:eastAsia="FangSong" w:hAnsi="FangSong" w:cs="仿宋_GB2312" w:hint="eastAsia"/>
          <w:bCs/>
          <w:sz w:val="24"/>
          <w:lang w:val="en-AU"/>
        </w:rPr>
        <w:t>创新学</w:t>
      </w:r>
      <w:proofErr w:type="gramEnd"/>
      <w:r w:rsidRPr="00EB5900">
        <w:rPr>
          <w:rFonts w:ascii="FangSong" w:eastAsia="FangSong" w:hAnsi="FangSong" w:cs="仿宋_GB2312" w:hint="eastAsia"/>
          <w:bCs/>
          <w:sz w:val="24"/>
          <w:lang w:val="en-AU"/>
        </w:rPr>
        <w:t>主修统计学</w:t>
      </w:r>
      <w:r w:rsidR="00BB5173" w:rsidRPr="00EB5900">
        <w:rPr>
          <w:rFonts w:ascii="FangSong" w:eastAsia="FangSong" w:hAnsi="FangSong" w:cs="仿宋_GB2312" w:hint="eastAsia"/>
          <w:bCs/>
          <w:sz w:val="24"/>
          <w:lang w:val="en-AU"/>
        </w:rPr>
        <w:t>，</w:t>
      </w:r>
      <w:r w:rsidR="0071546F" w:rsidRPr="00EB5900">
        <w:rPr>
          <w:rFonts w:ascii="FangSong" w:eastAsia="FangSong" w:hAnsi="FangSong" w:cs="仿宋_GB2312" w:hint="eastAsia"/>
          <w:bCs/>
          <w:sz w:val="24"/>
          <w:lang w:val="en-AU"/>
        </w:rPr>
        <w:t>应用统计学，生物技术学，生物技术与商学，实验室分析，质量和管理硕士</w:t>
      </w:r>
    </w:p>
    <w:p w14:paraId="6FBDFF1C" w14:textId="77777777" w:rsidR="00EA33A3" w:rsidRPr="00EB5900" w:rsidRDefault="00EA33A3" w:rsidP="00EE3247">
      <w:pPr>
        <w:adjustRightInd w:val="0"/>
        <w:snapToGrid w:val="0"/>
        <w:spacing w:before="120" w:after="120" w:line="400" w:lineRule="exact"/>
        <w:rPr>
          <w:rFonts w:ascii="FangSong" w:eastAsia="FangSong" w:hAnsi="FangSong" w:cs="仿宋_GB2312"/>
          <w:b/>
          <w:bCs/>
          <w:sz w:val="24"/>
          <w:lang w:val="en-AU"/>
        </w:rPr>
      </w:pPr>
      <w:r w:rsidRPr="00EB5900">
        <w:rPr>
          <w:rFonts w:ascii="FangSong" w:eastAsia="FangSong" w:hAnsi="FangSong" w:cs="仿宋_GB2312" w:hint="eastAsia"/>
          <w:b/>
          <w:bCs/>
          <w:sz w:val="24"/>
          <w:lang w:val="en-AU"/>
        </w:rPr>
        <w:t>历史，社会，语言</w:t>
      </w:r>
    </w:p>
    <w:p w14:paraId="7F5532C4" w14:textId="0A3A753B" w:rsidR="3689FDFF" w:rsidRPr="00EB5900" w:rsidRDefault="3689FDFF" w:rsidP="3689FDFF">
      <w:pPr>
        <w:pStyle w:val="Pa38"/>
        <w:spacing w:before="120" w:after="120" w:line="400" w:lineRule="exact"/>
        <w:jc w:val="both"/>
        <w:rPr>
          <w:rFonts w:ascii="FangSong" w:eastAsia="FangSong" w:hAnsi="FangSong" w:cs="仿宋_GB2312"/>
        </w:rPr>
      </w:pPr>
      <w:r w:rsidRPr="00EB5900">
        <w:rPr>
          <w:rFonts w:ascii="FangSong" w:eastAsia="FangSong" w:hAnsi="FangSong" w:cs="仿宋_GB2312"/>
        </w:rPr>
        <w:t>翻译与口译，高级翻译与口译，会议口译，翻译、口译与应用语言学及TESOL，翻译、口译与国际关系学，政策与应用社会学研究，国际关系学，无障碍交流学，西方古代历史学，应用语言学，应用语言学与TESOL，发展学，规划学，国际公共外交学</w:t>
      </w:r>
    </w:p>
    <w:p w14:paraId="3BF246C4" w14:textId="77777777" w:rsidR="00DA62CD" w:rsidRPr="00EB5900" w:rsidRDefault="00DA62CD" w:rsidP="00EE3247">
      <w:pPr>
        <w:adjustRightInd w:val="0"/>
        <w:snapToGrid w:val="0"/>
        <w:spacing w:before="120" w:after="120" w:line="400" w:lineRule="exact"/>
        <w:rPr>
          <w:rFonts w:ascii="FangSong" w:eastAsia="FangSong" w:hAnsi="FangSong"/>
          <w:sz w:val="24"/>
          <w:lang w:val="en-AU"/>
        </w:rPr>
      </w:pPr>
    </w:p>
    <w:p w14:paraId="5891A6AB" w14:textId="36FD0E62" w:rsidR="00DA62CD" w:rsidRPr="00EB5900" w:rsidRDefault="003279B6" w:rsidP="3689FDFF">
      <w:pPr>
        <w:adjustRightInd w:val="0"/>
        <w:snapToGrid w:val="0"/>
        <w:spacing w:before="120" w:after="120" w:line="400" w:lineRule="exact"/>
        <w:rPr>
          <w:rFonts w:ascii="FangSong" w:eastAsia="FangSong" w:hAnsi="FangSong" w:cs="仿宋_GB2312"/>
          <w:b/>
          <w:bCs/>
          <w:sz w:val="24"/>
          <w:lang w:val="en-AU"/>
        </w:rPr>
      </w:pPr>
      <w:r w:rsidRPr="00EB5900">
        <w:rPr>
          <w:rFonts w:ascii="FangSong" w:eastAsia="FangSong" w:hAnsi="FangSong" w:cs="仿宋_GB2312"/>
          <w:b/>
          <w:bCs/>
          <w:kern w:val="0"/>
          <w:sz w:val="24"/>
          <w:lang w:val="en-AU"/>
        </w:rPr>
        <w:br w:type="page"/>
      </w:r>
      <w:r w:rsidR="00DA62CD" w:rsidRPr="00EB5900">
        <w:rPr>
          <w:rFonts w:ascii="FangSong" w:eastAsia="FangSong" w:hAnsi="FangSong" w:cs="仿宋_GB2312"/>
          <w:b/>
          <w:bCs/>
          <w:kern w:val="0"/>
          <w:sz w:val="24"/>
          <w:lang w:val="en-AU"/>
        </w:rPr>
        <w:lastRenderedPageBreak/>
        <w:t>附件四：2020年全新双学位课程</w:t>
      </w:r>
      <w:r w:rsidR="00EA7BFC" w:rsidRPr="00EB5900">
        <w:rPr>
          <w:rFonts w:ascii="FangSong" w:eastAsia="FangSong" w:hAnsi="FangSong" w:cs="仿宋_GB2312"/>
          <w:b/>
          <w:bCs/>
          <w:kern w:val="0"/>
          <w:sz w:val="24"/>
          <w:lang w:val="en-AU"/>
        </w:rPr>
        <w:t xml:space="preserve"> </w:t>
      </w:r>
    </w:p>
    <w:p w14:paraId="66B3C350"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精算与应用金融学本科双学位</w:t>
      </w:r>
    </w:p>
    <w:p w14:paraId="1958C20F"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精算与数学科学本科双学位</w:t>
      </w:r>
    </w:p>
    <w:p w14:paraId="7D1985CC"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应用金融学与商业分析学本科双学位</w:t>
      </w:r>
    </w:p>
    <w:p w14:paraId="572EE6D5"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应用金融学与经济学本科双学位</w:t>
      </w:r>
    </w:p>
    <w:p w14:paraId="3D5A5FCE"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应用金融学与信息技术学本科双学位</w:t>
      </w:r>
    </w:p>
    <w:p w14:paraId="4F1A474A"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应用金融学与专业会计本科双学位</w:t>
      </w:r>
    </w:p>
    <w:p w14:paraId="3E2DB979"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工商管理学与文学本科双学位</w:t>
      </w:r>
    </w:p>
    <w:p w14:paraId="7B313DC1"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工商管理学与信息技术学本科双学位</w:t>
      </w:r>
    </w:p>
    <w:p w14:paraId="2B1B1D69"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工商管理学与业会计本科双学位</w:t>
      </w:r>
    </w:p>
    <w:p w14:paraId="4A440834"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工商管理学与心理学本科双学位</w:t>
      </w:r>
    </w:p>
    <w:p w14:paraId="2EFBA289"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商业分析学与专业会计本科双学位</w:t>
      </w:r>
    </w:p>
    <w:p w14:paraId="06972DFA"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商学与文学本科双学位</w:t>
      </w:r>
    </w:p>
    <w:p w14:paraId="70CB78E1"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商学与信息技术本科双学位</w:t>
      </w:r>
    </w:p>
    <w:p w14:paraId="48E93E42"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教育学（小学教育）与文学本科双学位</w:t>
      </w:r>
    </w:p>
    <w:p w14:paraId="370640D2"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教育学（中学教育）与文学本科双学位</w:t>
      </w:r>
    </w:p>
    <w:p w14:paraId="05F17FC6"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教育学（中学教育）与理学本科双学位</w:t>
      </w:r>
    </w:p>
    <w:p w14:paraId="1CBF8D59"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法学与文学本科双学位</w:t>
      </w:r>
    </w:p>
    <w:p w14:paraId="7B9E4E91"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法学与商学本科双学位</w:t>
      </w:r>
    </w:p>
    <w:p w14:paraId="03391C92"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传媒和传播学与文学本科双学位</w:t>
      </w:r>
    </w:p>
    <w:p w14:paraId="4109C54F"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传媒和传播学与商学本科双学位</w:t>
      </w:r>
    </w:p>
    <w:p w14:paraId="2EE3515A"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心理学与商学本科双学位</w:t>
      </w:r>
    </w:p>
    <w:p w14:paraId="61B4B885"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理学与文学本科双学位</w:t>
      </w:r>
    </w:p>
    <w:p w14:paraId="6D17A373"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理学与商学本科双学位</w:t>
      </w:r>
    </w:p>
    <w:p w14:paraId="3EE66A83"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应用金融学与国际贸易与商业法硕士双学位</w:t>
      </w:r>
    </w:p>
    <w:p w14:paraId="2891079F"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应用语言学和对外英语教学与翻译与口译硕士双学位</w:t>
      </w:r>
    </w:p>
    <w:p w14:paraId="5EDE250B"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商业分析学与信息系统管理硕士双学位</w:t>
      </w:r>
    </w:p>
    <w:p w14:paraId="0B3FFF60"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lastRenderedPageBreak/>
        <w:t>商业分析学与网络安全信息技术硕士双学位</w:t>
      </w:r>
    </w:p>
    <w:p w14:paraId="3134BA53"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商业分析学与计算机网络信息技术硕士双学位</w:t>
      </w:r>
    </w:p>
    <w:p w14:paraId="4EDCE1AF"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商学与金融学硕士双学位</w:t>
      </w:r>
    </w:p>
    <w:p w14:paraId="0ACAE71F"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商学与法</w:t>
      </w:r>
      <w:proofErr w:type="gramStart"/>
      <w:r w:rsidRPr="00EB5900">
        <w:rPr>
          <w:rFonts w:ascii="FangSong" w:eastAsia="FangSong" w:hAnsi="FangSong" w:cs="仿宋_GB2312" w:hint="eastAsia"/>
          <w:bCs/>
          <w:kern w:val="0"/>
          <w:sz w:val="24"/>
        </w:rPr>
        <w:t>务</w:t>
      </w:r>
      <w:proofErr w:type="gramEnd"/>
      <w:r w:rsidRPr="00EB5900">
        <w:rPr>
          <w:rFonts w:ascii="FangSong" w:eastAsia="FangSong" w:hAnsi="FangSong" w:cs="仿宋_GB2312" w:hint="eastAsia"/>
          <w:bCs/>
          <w:kern w:val="0"/>
          <w:sz w:val="24"/>
        </w:rPr>
        <w:t>会计和金融犯罪硕士双学位</w:t>
      </w:r>
    </w:p>
    <w:p w14:paraId="25113CFF"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商学与国际商务硕士双学位</w:t>
      </w:r>
    </w:p>
    <w:p w14:paraId="215DC6F9"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商学与国际关系学硕士双学位</w:t>
      </w:r>
    </w:p>
    <w:p w14:paraId="25A70B1C"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商学与市场营销硕士双学位</w:t>
      </w:r>
    </w:p>
    <w:p w14:paraId="1462040C"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商学与传媒和传播学硕士双学位</w:t>
      </w:r>
    </w:p>
    <w:p w14:paraId="0F41EFCB"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生物保护学和环境学硕士双学位</w:t>
      </w:r>
    </w:p>
    <w:p w14:paraId="6F98F165"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proofErr w:type="gramStart"/>
      <w:r w:rsidRPr="00EB5900">
        <w:rPr>
          <w:rFonts w:ascii="FangSong" w:eastAsia="FangSong" w:hAnsi="FangSong" w:cs="仿宋_GB2312" w:hint="eastAsia"/>
          <w:bCs/>
          <w:kern w:val="0"/>
          <w:sz w:val="24"/>
        </w:rPr>
        <w:t>反恐学与</w:t>
      </w:r>
      <w:proofErr w:type="gramEnd"/>
      <w:r w:rsidRPr="00EB5900">
        <w:rPr>
          <w:rFonts w:ascii="FangSong" w:eastAsia="FangSong" w:hAnsi="FangSong" w:cs="仿宋_GB2312" w:hint="eastAsia"/>
          <w:bCs/>
          <w:kern w:val="0"/>
          <w:sz w:val="24"/>
        </w:rPr>
        <w:t>犯罪学硕士双学位</w:t>
      </w:r>
    </w:p>
    <w:p w14:paraId="5971A7CD"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proofErr w:type="gramStart"/>
      <w:r w:rsidRPr="00EB5900">
        <w:rPr>
          <w:rFonts w:ascii="FangSong" w:eastAsia="FangSong" w:hAnsi="FangSong" w:cs="仿宋_GB2312" w:hint="eastAsia"/>
          <w:bCs/>
          <w:kern w:val="0"/>
          <w:sz w:val="24"/>
        </w:rPr>
        <w:t>反恐学与</w:t>
      </w:r>
      <w:proofErr w:type="gramEnd"/>
      <w:r w:rsidRPr="00EB5900">
        <w:rPr>
          <w:rFonts w:ascii="FangSong" w:eastAsia="FangSong" w:hAnsi="FangSong" w:cs="仿宋_GB2312" w:hint="eastAsia"/>
          <w:bCs/>
          <w:kern w:val="0"/>
          <w:sz w:val="24"/>
        </w:rPr>
        <w:t>网络安全分析学硕士双学位</w:t>
      </w:r>
    </w:p>
    <w:p w14:paraId="783F43E7"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proofErr w:type="gramStart"/>
      <w:r w:rsidRPr="00EB5900">
        <w:rPr>
          <w:rFonts w:ascii="FangSong" w:eastAsia="FangSong" w:hAnsi="FangSong" w:cs="仿宋_GB2312" w:hint="eastAsia"/>
          <w:bCs/>
          <w:kern w:val="0"/>
          <w:sz w:val="24"/>
        </w:rPr>
        <w:t>反恐学与</w:t>
      </w:r>
      <w:proofErr w:type="gramEnd"/>
      <w:r w:rsidRPr="00EB5900">
        <w:rPr>
          <w:rFonts w:ascii="FangSong" w:eastAsia="FangSong" w:hAnsi="FangSong" w:cs="仿宋_GB2312" w:hint="eastAsia"/>
          <w:bCs/>
          <w:kern w:val="0"/>
          <w:sz w:val="24"/>
        </w:rPr>
        <w:t>情报学硕士双学位</w:t>
      </w:r>
    </w:p>
    <w:p w14:paraId="2E1CEC5B"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proofErr w:type="gramStart"/>
      <w:r w:rsidRPr="00EB5900">
        <w:rPr>
          <w:rFonts w:ascii="FangSong" w:eastAsia="FangSong" w:hAnsi="FangSong" w:cs="仿宋_GB2312" w:hint="eastAsia"/>
          <w:bCs/>
          <w:kern w:val="0"/>
          <w:sz w:val="24"/>
        </w:rPr>
        <w:t>反恐学与</w:t>
      </w:r>
      <w:proofErr w:type="gramEnd"/>
      <w:r w:rsidRPr="00EB5900">
        <w:rPr>
          <w:rFonts w:ascii="FangSong" w:eastAsia="FangSong" w:hAnsi="FangSong" w:cs="仿宋_GB2312" w:hint="eastAsia"/>
          <w:bCs/>
          <w:kern w:val="0"/>
          <w:sz w:val="24"/>
        </w:rPr>
        <w:t>国际关系学硕士双学位</w:t>
      </w:r>
    </w:p>
    <w:p w14:paraId="26A42737"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proofErr w:type="gramStart"/>
      <w:r w:rsidRPr="00EB5900">
        <w:rPr>
          <w:rFonts w:ascii="FangSong" w:eastAsia="FangSong" w:hAnsi="FangSong" w:cs="仿宋_GB2312" w:hint="eastAsia"/>
          <w:bCs/>
          <w:kern w:val="0"/>
          <w:sz w:val="24"/>
        </w:rPr>
        <w:t>反恐学与</w:t>
      </w:r>
      <w:proofErr w:type="gramEnd"/>
      <w:r w:rsidRPr="00EB5900">
        <w:rPr>
          <w:rFonts w:ascii="FangSong" w:eastAsia="FangSong" w:hAnsi="FangSong" w:cs="仿宋_GB2312" w:hint="eastAsia"/>
          <w:bCs/>
          <w:kern w:val="0"/>
          <w:sz w:val="24"/>
        </w:rPr>
        <w:t>国际贸易与商业法硕士双学位</w:t>
      </w:r>
    </w:p>
    <w:p w14:paraId="02813FC0"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proofErr w:type="gramStart"/>
      <w:r w:rsidRPr="00EB5900">
        <w:rPr>
          <w:rFonts w:ascii="FangSong" w:eastAsia="FangSong" w:hAnsi="FangSong" w:cs="仿宋_GB2312" w:hint="eastAsia"/>
          <w:bCs/>
          <w:kern w:val="0"/>
          <w:sz w:val="24"/>
        </w:rPr>
        <w:t>反恐学与</w:t>
      </w:r>
      <w:proofErr w:type="gramEnd"/>
      <w:r w:rsidRPr="00EB5900">
        <w:rPr>
          <w:rFonts w:ascii="FangSong" w:eastAsia="FangSong" w:hAnsi="FangSong" w:cs="仿宋_GB2312" w:hint="eastAsia"/>
          <w:bCs/>
          <w:kern w:val="0"/>
          <w:sz w:val="24"/>
        </w:rPr>
        <w:t>法学硕士双学位</w:t>
      </w:r>
    </w:p>
    <w:p w14:paraId="33776944"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proofErr w:type="gramStart"/>
      <w:r w:rsidRPr="00EB5900">
        <w:rPr>
          <w:rFonts w:ascii="FangSong" w:eastAsia="FangSong" w:hAnsi="FangSong" w:cs="仿宋_GB2312" w:hint="eastAsia"/>
          <w:bCs/>
          <w:kern w:val="0"/>
          <w:sz w:val="24"/>
        </w:rPr>
        <w:t>反恐学与</w:t>
      </w:r>
      <w:proofErr w:type="gramEnd"/>
      <w:r w:rsidRPr="00EB5900">
        <w:rPr>
          <w:rFonts w:ascii="FangSong" w:eastAsia="FangSong" w:hAnsi="FangSong" w:cs="仿宋_GB2312" w:hint="eastAsia"/>
          <w:bCs/>
          <w:kern w:val="0"/>
          <w:sz w:val="24"/>
        </w:rPr>
        <w:t>公共和社会政策硕士双学位</w:t>
      </w:r>
    </w:p>
    <w:p w14:paraId="070E183F"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proofErr w:type="gramStart"/>
      <w:r w:rsidRPr="00EB5900">
        <w:rPr>
          <w:rFonts w:ascii="FangSong" w:eastAsia="FangSong" w:hAnsi="FangSong" w:cs="仿宋_GB2312" w:hint="eastAsia"/>
          <w:bCs/>
          <w:kern w:val="0"/>
          <w:sz w:val="24"/>
        </w:rPr>
        <w:t>反恐学与</w:t>
      </w:r>
      <w:proofErr w:type="gramEnd"/>
      <w:r w:rsidRPr="00EB5900">
        <w:rPr>
          <w:rFonts w:ascii="FangSong" w:eastAsia="FangSong" w:hAnsi="FangSong" w:cs="仿宋_GB2312" w:hint="eastAsia"/>
          <w:bCs/>
          <w:kern w:val="0"/>
          <w:sz w:val="24"/>
        </w:rPr>
        <w:t>安全与战略研究硕士双学位</w:t>
      </w:r>
    </w:p>
    <w:p w14:paraId="42C4D864"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创意产业学与国际关系学硕士双学位</w:t>
      </w:r>
    </w:p>
    <w:p w14:paraId="14AE5450"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创意产业学与市场营销学硕士双学位</w:t>
      </w:r>
    </w:p>
    <w:p w14:paraId="7EE54EAF"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创意产业学与传媒和传播学硕士双学位</w:t>
      </w:r>
    </w:p>
    <w:p w14:paraId="3E0896AC"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犯罪学与网络安全分析学硕士双学位</w:t>
      </w:r>
    </w:p>
    <w:p w14:paraId="6A890B24"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犯罪学与情报学硕士双学位</w:t>
      </w:r>
    </w:p>
    <w:p w14:paraId="267D48EF"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犯罪学与国际关系学硕士双学位</w:t>
      </w:r>
    </w:p>
    <w:p w14:paraId="2F63BF09"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犯罪学与国际贸易与商业法硕士双学位</w:t>
      </w:r>
    </w:p>
    <w:p w14:paraId="20A47751"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犯罪学与法学硕士双学位</w:t>
      </w:r>
    </w:p>
    <w:p w14:paraId="608216FF"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犯罪学与公共和社会政策学硕士双学位</w:t>
      </w:r>
    </w:p>
    <w:p w14:paraId="79B913CB"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犯罪学与安全与战略研究硕士双学位</w:t>
      </w:r>
    </w:p>
    <w:p w14:paraId="4C3946CF"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lastRenderedPageBreak/>
        <w:t>网络安全分析学与情报学硕士双学位</w:t>
      </w:r>
    </w:p>
    <w:p w14:paraId="4C5E5AF9"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网络安全分析学与国际关系学硕士双学位</w:t>
      </w:r>
    </w:p>
    <w:p w14:paraId="5AD4F240"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网络安全分析学与国际贸易与商业法硕士双学位</w:t>
      </w:r>
    </w:p>
    <w:p w14:paraId="365E5B64"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网络安全分析学与法学硕士双学位</w:t>
      </w:r>
    </w:p>
    <w:p w14:paraId="5CE4D282"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网络安全分析学与公共和社会政策学硕士双学位</w:t>
      </w:r>
    </w:p>
    <w:p w14:paraId="516CB47F"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网络安全分析学与安全与战略研究硕士双学位</w:t>
      </w:r>
    </w:p>
    <w:p w14:paraId="52553BDC"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环境学与海洋科学与管理硕士双学位</w:t>
      </w:r>
    </w:p>
    <w:p w14:paraId="2AE64AF4"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环境学与可持续发展学硕士双学位</w:t>
      </w:r>
    </w:p>
    <w:p w14:paraId="5FD638EC"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金融学与国际商务硕士双学位</w:t>
      </w:r>
    </w:p>
    <w:p w14:paraId="38529E1C"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金融学与市场营销学硕士双学位</w:t>
      </w:r>
    </w:p>
    <w:p w14:paraId="548872FC"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情报学与国际关系学硕士双学位</w:t>
      </w:r>
    </w:p>
    <w:p w14:paraId="11B00D15"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情报学与国际贸易与商业法硕士双学位</w:t>
      </w:r>
    </w:p>
    <w:p w14:paraId="29F2A8CF"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情报学与法学硕士双学位</w:t>
      </w:r>
    </w:p>
    <w:p w14:paraId="5D42E04B"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情报学与公共和社会政策学硕士双学位</w:t>
      </w:r>
    </w:p>
    <w:p w14:paraId="69A387F1"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情报学与安全与战略研究硕士双学位</w:t>
      </w:r>
    </w:p>
    <w:p w14:paraId="41A31B91"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国际商务与国际关系学硕士双学位</w:t>
      </w:r>
    </w:p>
    <w:p w14:paraId="29655C8C"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国际商务与国际贸易与商业法硕士双学位</w:t>
      </w:r>
    </w:p>
    <w:p w14:paraId="309C3CA7"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国际商务与市场营销学硕士双学位</w:t>
      </w:r>
    </w:p>
    <w:p w14:paraId="74CFABAE"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国际商务与传媒和传播学硕士双学位</w:t>
      </w:r>
    </w:p>
    <w:p w14:paraId="5DFA2A52"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国际关系学与国际贸易与商业法硕士双学位</w:t>
      </w:r>
    </w:p>
    <w:p w14:paraId="61366C38"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国际关系学与市场营销学硕士双学位</w:t>
      </w:r>
    </w:p>
    <w:p w14:paraId="7FE297C7"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国际关系学与传媒和传播学硕士双学位</w:t>
      </w:r>
    </w:p>
    <w:p w14:paraId="32E59BAA"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国际关系学与公共和社会政策学硕士双学位</w:t>
      </w:r>
    </w:p>
    <w:p w14:paraId="2D9191AA"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国际关系学与安全与战略研究硕士双学位</w:t>
      </w:r>
    </w:p>
    <w:p w14:paraId="448DF67B"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国际关系学与翻译与口译硕士双学位</w:t>
      </w:r>
    </w:p>
    <w:p w14:paraId="1535B0B7"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国际贸易与商业法与公共和社会政策学硕士双学位</w:t>
      </w:r>
    </w:p>
    <w:p w14:paraId="47C922C3"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国际贸易与商业法与安全与战略研究硕士双学位</w:t>
      </w:r>
    </w:p>
    <w:p w14:paraId="0A477B38"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lastRenderedPageBreak/>
        <w:t>法学与安全与战略研究硕士双学位</w:t>
      </w:r>
    </w:p>
    <w:p w14:paraId="734EC7CA"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市场营销学与传媒和传播学硕士双学位</w:t>
      </w:r>
    </w:p>
    <w:p w14:paraId="30539648" w14:textId="77777777" w:rsidR="00DA62CD" w:rsidRPr="00EB5900" w:rsidRDefault="00DA62CD" w:rsidP="00EE3247">
      <w:pPr>
        <w:adjustRightInd w:val="0"/>
        <w:snapToGrid w:val="0"/>
        <w:spacing w:before="120" w:after="120" w:line="400" w:lineRule="exact"/>
        <w:rPr>
          <w:rFonts w:ascii="FangSong" w:eastAsia="FangSong" w:hAnsi="FangSong" w:cs="仿宋_GB2312"/>
          <w:bCs/>
          <w:kern w:val="0"/>
          <w:sz w:val="24"/>
        </w:rPr>
      </w:pPr>
      <w:r w:rsidRPr="00EB5900">
        <w:rPr>
          <w:rFonts w:ascii="FangSong" w:eastAsia="FangSong" w:hAnsi="FangSong" w:cs="仿宋_GB2312" w:hint="eastAsia"/>
          <w:bCs/>
          <w:kern w:val="0"/>
          <w:sz w:val="24"/>
        </w:rPr>
        <w:t>公共和社会政策学与安全与战略研究硕士双学位</w:t>
      </w:r>
    </w:p>
    <w:p w14:paraId="11B9126A" w14:textId="77777777" w:rsidR="00BA6A42" w:rsidRPr="00EB5900" w:rsidRDefault="00BA6A42" w:rsidP="3689FDFF">
      <w:pPr>
        <w:pStyle w:val="Pa38"/>
        <w:snapToGrid w:val="0"/>
        <w:spacing w:before="120" w:after="120" w:line="400" w:lineRule="exact"/>
        <w:jc w:val="both"/>
        <w:rPr>
          <w:rFonts w:ascii="FangSong" w:eastAsia="FangSong" w:hAnsi="FangSong" w:cs="仿宋_GB2312"/>
        </w:rPr>
      </w:pPr>
    </w:p>
    <w:p w14:paraId="71D11BAB" w14:textId="4EF232E2" w:rsidR="3689FDFF" w:rsidRPr="00EB5900" w:rsidRDefault="3689FDFF" w:rsidP="3689FDFF">
      <w:pPr>
        <w:rPr>
          <w:rFonts w:ascii="FangSong" w:eastAsia="FangSong" w:hAnsi="FangSong"/>
          <w:sz w:val="24"/>
        </w:rPr>
      </w:pPr>
      <w:r w:rsidRPr="00EB5900">
        <w:rPr>
          <w:rFonts w:ascii="FangSong" w:eastAsia="FangSong" w:hAnsi="FangSong"/>
          <w:sz w:val="24"/>
        </w:rPr>
        <w:t>附件三：最快1年可完成硕士课程</w:t>
      </w:r>
    </w:p>
    <w:p w14:paraId="16C0F722" w14:textId="461F89AA" w:rsidR="3689FDFF" w:rsidRPr="00EB5900" w:rsidRDefault="3689FDFF" w:rsidP="3689FDFF">
      <w:pPr>
        <w:rPr>
          <w:rFonts w:ascii="FangSong" w:eastAsia="FangSong" w:hAnsi="FangSong"/>
          <w:sz w:val="24"/>
        </w:rPr>
      </w:pPr>
    </w:p>
    <w:p w14:paraId="416BC09D" w14:textId="5DEE093D" w:rsidR="3689FDFF" w:rsidRPr="00EB5900" w:rsidRDefault="3689FDFF" w:rsidP="3689FDFF">
      <w:pPr>
        <w:rPr>
          <w:rFonts w:ascii="FangSong" w:eastAsia="FangSong" w:hAnsi="FangSong"/>
          <w:sz w:val="24"/>
        </w:rPr>
      </w:pPr>
      <w:r w:rsidRPr="00EB5900">
        <w:rPr>
          <w:rFonts w:ascii="FangSong" w:eastAsia="FangSong" w:hAnsi="FangSong"/>
          <w:sz w:val="24"/>
        </w:rPr>
        <w:t>Master of Marketing 市场营销硕士</w:t>
      </w:r>
    </w:p>
    <w:p w14:paraId="3C320E03" w14:textId="236CE5F7" w:rsidR="3689FDFF" w:rsidRPr="00EB5900" w:rsidRDefault="3689FDFF" w:rsidP="3689FDFF">
      <w:pPr>
        <w:rPr>
          <w:rFonts w:ascii="FangSong" w:eastAsia="FangSong" w:hAnsi="FangSong"/>
          <w:sz w:val="24"/>
        </w:rPr>
      </w:pPr>
      <w:r w:rsidRPr="00EB5900">
        <w:rPr>
          <w:rFonts w:ascii="FangSong" w:eastAsia="FangSong" w:hAnsi="FangSong"/>
          <w:sz w:val="24"/>
        </w:rPr>
        <w:t>Master of Applied Economics 应用经济学硕士</w:t>
      </w:r>
    </w:p>
    <w:p w14:paraId="70E7F7BE" w14:textId="4889B874" w:rsidR="3689FDFF" w:rsidRPr="00EB5900" w:rsidRDefault="3689FDFF" w:rsidP="3689FDFF">
      <w:pPr>
        <w:rPr>
          <w:rFonts w:ascii="FangSong" w:eastAsia="FangSong" w:hAnsi="FangSong"/>
          <w:sz w:val="24"/>
        </w:rPr>
      </w:pPr>
    </w:p>
    <w:p w14:paraId="04042036" w14:textId="77777777" w:rsidR="00C47DD9" w:rsidRPr="00EB5900" w:rsidRDefault="00C47DD9" w:rsidP="00EE3247">
      <w:pPr>
        <w:pStyle w:val="Pa38"/>
        <w:snapToGrid w:val="0"/>
        <w:spacing w:before="120" w:after="120" w:line="400" w:lineRule="exact"/>
        <w:jc w:val="both"/>
        <w:rPr>
          <w:rFonts w:ascii="FangSong" w:eastAsia="FangSong" w:hAnsi="FangSong" w:cs="仿宋_GB2312"/>
          <w:bCs/>
        </w:rPr>
      </w:pPr>
    </w:p>
    <w:p w14:paraId="2D5477D5" w14:textId="77777777" w:rsidR="003C5639" w:rsidRPr="00EB5900" w:rsidRDefault="003C5639" w:rsidP="00EE3247">
      <w:pPr>
        <w:adjustRightInd w:val="0"/>
        <w:snapToGrid w:val="0"/>
        <w:spacing w:before="120" w:after="120" w:line="400" w:lineRule="exact"/>
        <w:rPr>
          <w:rFonts w:ascii="FangSong" w:eastAsia="FangSong" w:hAnsi="FangSong" w:cs="仿宋_GB2312"/>
          <w:bCs/>
          <w:sz w:val="24"/>
          <w:lang w:val="en-AU"/>
        </w:rPr>
      </w:pPr>
    </w:p>
    <w:p w14:paraId="1C85F368" w14:textId="77777777" w:rsidR="003C5639" w:rsidRPr="00EB5900" w:rsidRDefault="003C5639" w:rsidP="00EE3247">
      <w:pPr>
        <w:adjustRightInd w:val="0"/>
        <w:snapToGrid w:val="0"/>
        <w:spacing w:before="120" w:after="120" w:line="400" w:lineRule="exact"/>
        <w:rPr>
          <w:rFonts w:ascii="FangSong" w:eastAsia="FangSong" w:hAnsi="FangSong" w:cs="仿宋_GB2312"/>
          <w:bCs/>
          <w:sz w:val="24"/>
        </w:rPr>
      </w:pPr>
    </w:p>
    <w:sectPr w:rsidR="003C5639" w:rsidRPr="00EB5900" w:rsidSect="005F4FFF">
      <w:pgSz w:w="11906" w:h="16838"/>
      <w:pgMar w:top="1276" w:right="1700" w:bottom="1276"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F34AC" w14:textId="77777777" w:rsidR="00E90A44" w:rsidRDefault="00E90A44" w:rsidP="00D92329">
      <w:r>
        <w:separator/>
      </w:r>
    </w:p>
  </w:endnote>
  <w:endnote w:type="continuationSeparator" w:id="0">
    <w:p w14:paraId="1187DFC9" w14:textId="77777777" w:rsidR="00E90A44" w:rsidRDefault="00E90A44" w:rsidP="00D9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FangSong_GB2312"/>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oto Sans CJK SC Bold">
    <w:altName w:val="Noto Sans CJK SC Bold"/>
    <w:charset w:val="80"/>
    <w:family w:val="swiss"/>
    <w:pitch w:val="default"/>
    <w:sig w:usb0="00000001" w:usb1="080F0000" w:usb2="00000010" w:usb3="00000000" w:csb0="00060000" w:csb1="00000000"/>
  </w:font>
  <w:font w:name="FangSong">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B80CA" w14:textId="77777777" w:rsidR="00E90A44" w:rsidRDefault="00E90A44" w:rsidP="00D92329">
      <w:r>
        <w:separator/>
      </w:r>
    </w:p>
  </w:footnote>
  <w:footnote w:type="continuationSeparator" w:id="0">
    <w:p w14:paraId="0BA67973" w14:textId="77777777" w:rsidR="00E90A44" w:rsidRDefault="00E90A44" w:rsidP="00D92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87090"/>
    <w:multiLevelType w:val="hybridMultilevel"/>
    <w:tmpl w:val="3B187D78"/>
    <w:lvl w:ilvl="0" w:tplc="08E6DE86">
      <w:start w:val="21"/>
      <w:numFmt w:val="decimal"/>
      <w:lvlText w:val="%1、"/>
      <w:lvlJc w:val="left"/>
      <w:pPr>
        <w:ind w:left="420" w:hanging="420"/>
      </w:pPr>
    </w:lvl>
    <w:lvl w:ilvl="1" w:tplc="4D82CA70">
      <w:start w:val="1"/>
      <w:numFmt w:val="lowerLetter"/>
      <w:lvlText w:val="%2."/>
      <w:lvlJc w:val="left"/>
      <w:pPr>
        <w:ind w:left="840" w:hanging="420"/>
      </w:pPr>
    </w:lvl>
    <w:lvl w:ilvl="2" w:tplc="A7E8FF4E">
      <w:start w:val="1"/>
      <w:numFmt w:val="lowerRoman"/>
      <w:lvlText w:val="%3."/>
      <w:lvlJc w:val="right"/>
      <w:pPr>
        <w:ind w:left="1260" w:hanging="420"/>
      </w:pPr>
    </w:lvl>
    <w:lvl w:ilvl="3" w:tplc="FAF07A4C">
      <w:start w:val="1"/>
      <w:numFmt w:val="decimal"/>
      <w:lvlText w:val="%4."/>
      <w:lvlJc w:val="left"/>
      <w:pPr>
        <w:ind w:left="1680" w:hanging="420"/>
      </w:pPr>
    </w:lvl>
    <w:lvl w:ilvl="4" w:tplc="356A8C26">
      <w:start w:val="1"/>
      <w:numFmt w:val="lowerLetter"/>
      <w:lvlText w:val="%5."/>
      <w:lvlJc w:val="left"/>
      <w:pPr>
        <w:ind w:left="2100" w:hanging="420"/>
      </w:pPr>
    </w:lvl>
    <w:lvl w:ilvl="5" w:tplc="3214760E">
      <w:start w:val="1"/>
      <w:numFmt w:val="lowerRoman"/>
      <w:lvlText w:val="%6."/>
      <w:lvlJc w:val="right"/>
      <w:pPr>
        <w:ind w:left="2520" w:hanging="420"/>
      </w:pPr>
    </w:lvl>
    <w:lvl w:ilvl="6" w:tplc="6FA8125C">
      <w:start w:val="1"/>
      <w:numFmt w:val="decimal"/>
      <w:lvlText w:val="%7."/>
      <w:lvlJc w:val="left"/>
      <w:pPr>
        <w:ind w:left="2940" w:hanging="420"/>
      </w:pPr>
    </w:lvl>
    <w:lvl w:ilvl="7" w:tplc="9E3CDEB8">
      <w:start w:val="1"/>
      <w:numFmt w:val="lowerLetter"/>
      <w:lvlText w:val="%8."/>
      <w:lvlJc w:val="left"/>
      <w:pPr>
        <w:ind w:left="3360" w:hanging="420"/>
      </w:pPr>
    </w:lvl>
    <w:lvl w:ilvl="8" w:tplc="F170EC6A">
      <w:start w:val="1"/>
      <w:numFmt w:val="lowerRoman"/>
      <w:lvlText w:val="%9."/>
      <w:lvlJc w:val="right"/>
      <w:pPr>
        <w:ind w:left="3780" w:hanging="420"/>
      </w:pPr>
    </w:lvl>
  </w:abstractNum>
  <w:abstractNum w:abstractNumId="1" w15:restartNumberingAfterBreak="0">
    <w:nsid w:val="1605009E"/>
    <w:multiLevelType w:val="hybridMultilevel"/>
    <w:tmpl w:val="A1189A14"/>
    <w:lvl w:ilvl="0" w:tplc="733E8D1A">
      <w:start w:val="7"/>
      <w:numFmt w:val="decimal"/>
      <w:lvlText w:val="%1、"/>
      <w:lvlJc w:val="left"/>
      <w:pPr>
        <w:ind w:left="420" w:hanging="420"/>
      </w:pPr>
    </w:lvl>
    <w:lvl w:ilvl="1" w:tplc="9C26E858">
      <w:start w:val="1"/>
      <w:numFmt w:val="lowerLetter"/>
      <w:lvlText w:val="%2."/>
      <w:lvlJc w:val="left"/>
      <w:pPr>
        <w:ind w:left="840" w:hanging="420"/>
      </w:pPr>
    </w:lvl>
    <w:lvl w:ilvl="2" w:tplc="1E8E958E">
      <w:start w:val="1"/>
      <w:numFmt w:val="lowerRoman"/>
      <w:lvlText w:val="%3."/>
      <w:lvlJc w:val="right"/>
      <w:pPr>
        <w:ind w:left="1260" w:hanging="420"/>
      </w:pPr>
    </w:lvl>
    <w:lvl w:ilvl="3" w:tplc="E0B66A18">
      <w:start w:val="1"/>
      <w:numFmt w:val="decimal"/>
      <w:lvlText w:val="%4."/>
      <w:lvlJc w:val="left"/>
      <w:pPr>
        <w:ind w:left="1680" w:hanging="420"/>
      </w:pPr>
    </w:lvl>
    <w:lvl w:ilvl="4" w:tplc="BCF82758">
      <w:start w:val="1"/>
      <w:numFmt w:val="lowerLetter"/>
      <w:lvlText w:val="%5."/>
      <w:lvlJc w:val="left"/>
      <w:pPr>
        <w:ind w:left="2100" w:hanging="420"/>
      </w:pPr>
    </w:lvl>
    <w:lvl w:ilvl="5" w:tplc="D54C3B10">
      <w:start w:val="1"/>
      <w:numFmt w:val="lowerRoman"/>
      <w:lvlText w:val="%6."/>
      <w:lvlJc w:val="right"/>
      <w:pPr>
        <w:ind w:left="2520" w:hanging="420"/>
      </w:pPr>
    </w:lvl>
    <w:lvl w:ilvl="6" w:tplc="4824F036">
      <w:start w:val="1"/>
      <w:numFmt w:val="decimal"/>
      <w:lvlText w:val="%7."/>
      <w:lvlJc w:val="left"/>
      <w:pPr>
        <w:ind w:left="2940" w:hanging="420"/>
      </w:pPr>
    </w:lvl>
    <w:lvl w:ilvl="7" w:tplc="EED4E882">
      <w:start w:val="1"/>
      <w:numFmt w:val="lowerLetter"/>
      <w:lvlText w:val="%8."/>
      <w:lvlJc w:val="left"/>
      <w:pPr>
        <w:ind w:left="3360" w:hanging="420"/>
      </w:pPr>
    </w:lvl>
    <w:lvl w:ilvl="8" w:tplc="56B49BB0">
      <w:start w:val="1"/>
      <w:numFmt w:val="lowerRoman"/>
      <w:lvlText w:val="%9."/>
      <w:lvlJc w:val="right"/>
      <w:pPr>
        <w:ind w:left="3780" w:hanging="420"/>
      </w:pPr>
    </w:lvl>
  </w:abstractNum>
  <w:abstractNum w:abstractNumId="2" w15:restartNumberingAfterBreak="0">
    <w:nsid w:val="244070CC"/>
    <w:multiLevelType w:val="hybridMultilevel"/>
    <w:tmpl w:val="434AEB38"/>
    <w:lvl w:ilvl="0" w:tplc="FFFFFFFF">
      <w:start w:val="7"/>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9D6CB2"/>
    <w:multiLevelType w:val="multilevel"/>
    <w:tmpl w:val="449D6CB2"/>
    <w:lvl w:ilvl="0">
      <w:start w:val="3"/>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251A27"/>
    <w:multiLevelType w:val="hybridMultilevel"/>
    <w:tmpl w:val="B148B046"/>
    <w:lvl w:ilvl="0" w:tplc="667E533C">
      <w:start w:val="2"/>
      <w:numFmt w:val="bullet"/>
      <w:lvlText w:val=""/>
      <w:lvlJc w:val="left"/>
      <w:pPr>
        <w:ind w:left="720" w:hanging="360"/>
      </w:pPr>
      <w:rPr>
        <w:rFonts w:ascii="Wingdings" w:eastAsia="仿宋_GB2312" w:hAnsi="Wingdings" w:cs="仿宋_GB231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D6D59"/>
    <w:multiLevelType w:val="multilevel"/>
    <w:tmpl w:val="FFFFFFFF"/>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15:restartNumberingAfterBreak="0">
    <w:nsid w:val="5AA2243B"/>
    <w:multiLevelType w:val="singleLevel"/>
    <w:tmpl w:val="5AA2243B"/>
    <w:lvl w:ilvl="0">
      <w:start w:val="21"/>
      <w:numFmt w:val="decimal"/>
      <w:suff w:val="nothing"/>
      <w:lvlText w:val="%1、"/>
      <w:lvlJc w:val="left"/>
    </w:lvl>
  </w:abstractNum>
  <w:abstractNum w:abstractNumId="7" w15:restartNumberingAfterBreak="0">
    <w:nsid w:val="5E244BE0"/>
    <w:multiLevelType w:val="hybridMultilevel"/>
    <w:tmpl w:val="2034CACC"/>
    <w:lvl w:ilvl="0" w:tplc="FFFFFFFF">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71857A8"/>
    <w:multiLevelType w:val="hybridMultilevel"/>
    <w:tmpl w:val="38F460C6"/>
    <w:lvl w:ilvl="0" w:tplc="FFFFFFFF">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F605969"/>
    <w:multiLevelType w:val="hybridMultilevel"/>
    <w:tmpl w:val="F6EC5AA8"/>
    <w:lvl w:ilvl="0" w:tplc="F8E2BFE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6"/>
  </w:num>
  <w:num w:numId="6">
    <w:abstractNumId w:val="4"/>
  </w:num>
  <w:num w:numId="7">
    <w:abstractNumId w:val="9"/>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ED"/>
    <w:rsid w:val="00000348"/>
    <w:rsid w:val="00003AD8"/>
    <w:rsid w:val="00014B64"/>
    <w:rsid w:val="00016566"/>
    <w:rsid w:val="00020242"/>
    <w:rsid w:val="00021470"/>
    <w:rsid w:val="00023DC4"/>
    <w:rsid w:val="00035E67"/>
    <w:rsid w:val="00037A73"/>
    <w:rsid w:val="000421F3"/>
    <w:rsid w:val="000524AE"/>
    <w:rsid w:val="0005420C"/>
    <w:rsid w:val="00067AE8"/>
    <w:rsid w:val="00067C4A"/>
    <w:rsid w:val="00073D95"/>
    <w:rsid w:val="00074295"/>
    <w:rsid w:val="00075D84"/>
    <w:rsid w:val="00082130"/>
    <w:rsid w:val="00084499"/>
    <w:rsid w:val="00087A53"/>
    <w:rsid w:val="00090D4E"/>
    <w:rsid w:val="00090EFF"/>
    <w:rsid w:val="0009335E"/>
    <w:rsid w:val="000A1F6B"/>
    <w:rsid w:val="000E2F26"/>
    <w:rsid w:val="000E4A8E"/>
    <w:rsid w:val="000F586B"/>
    <w:rsid w:val="00103AA2"/>
    <w:rsid w:val="00103E7D"/>
    <w:rsid w:val="00106AFF"/>
    <w:rsid w:val="00112EBD"/>
    <w:rsid w:val="0011572E"/>
    <w:rsid w:val="00122F3C"/>
    <w:rsid w:val="00146FDB"/>
    <w:rsid w:val="00153758"/>
    <w:rsid w:val="001575BD"/>
    <w:rsid w:val="00157C57"/>
    <w:rsid w:val="00161183"/>
    <w:rsid w:val="001818AD"/>
    <w:rsid w:val="00183D65"/>
    <w:rsid w:val="0019039C"/>
    <w:rsid w:val="001A6D5C"/>
    <w:rsid w:val="001B1AF0"/>
    <w:rsid w:val="001B1EA4"/>
    <w:rsid w:val="001B4D71"/>
    <w:rsid w:val="001B788F"/>
    <w:rsid w:val="001C0BE1"/>
    <w:rsid w:val="001C7563"/>
    <w:rsid w:val="001D5B7E"/>
    <w:rsid w:val="001F2C63"/>
    <w:rsid w:val="00201ECC"/>
    <w:rsid w:val="00203E91"/>
    <w:rsid w:val="00211166"/>
    <w:rsid w:val="00225D10"/>
    <w:rsid w:val="0023771B"/>
    <w:rsid w:val="00237BD5"/>
    <w:rsid w:val="00244B80"/>
    <w:rsid w:val="002454FF"/>
    <w:rsid w:val="00251F9D"/>
    <w:rsid w:val="00255237"/>
    <w:rsid w:val="00265D83"/>
    <w:rsid w:val="0027368C"/>
    <w:rsid w:val="00277877"/>
    <w:rsid w:val="002841C5"/>
    <w:rsid w:val="00286688"/>
    <w:rsid w:val="00287F5C"/>
    <w:rsid w:val="002A0AFD"/>
    <w:rsid w:val="002A13EF"/>
    <w:rsid w:val="002B3E0D"/>
    <w:rsid w:val="002D0990"/>
    <w:rsid w:val="002E1122"/>
    <w:rsid w:val="002E1EDD"/>
    <w:rsid w:val="002E3411"/>
    <w:rsid w:val="002F73E5"/>
    <w:rsid w:val="00301942"/>
    <w:rsid w:val="00311B88"/>
    <w:rsid w:val="00312EA2"/>
    <w:rsid w:val="003279B6"/>
    <w:rsid w:val="003304A7"/>
    <w:rsid w:val="00331168"/>
    <w:rsid w:val="0033376F"/>
    <w:rsid w:val="003364A9"/>
    <w:rsid w:val="00342B77"/>
    <w:rsid w:val="0034778C"/>
    <w:rsid w:val="00347926"/>
    <w:rsid w:val="0035089F"/>
    <w:rsid w:val="003523CF"/>
    <w:rsid w:val="003562A9"/>
    <w:rsid w:val="003638CF"/>
    <w:rsid w:val="00365ED0"/>
    <w:rsid w:val="00366D26"/>
    <w:rsid w:val="00370E26"/>
    <w:rsid w:val="0037281E"/>
    <w:rsid w:val="0037450F"/>
    <w:rsid w:val="00393306"/>
    <w:rsid w:val="003947B8"/>
    <w:rsid w:val="003A3BBF"/>
    <w:rsid w:val="003B3AF8"/>
    <w:rsid w:val="003C21ED"/>
    <w:rsid w:val="003C5639"/>
    <w:rsid w:val="003D329D"/>
    <w:rsid w:val="003D5B80"/>
    <w:rsid w:val="003E3401"/>
    <w:rsid w:val="003F39B8"/>
    <w:rsid w:val="004002F9"/>
    <w:rsid w:val="004024F3"/>
    <w:rsid w:val="00411467"/>
    <w:rsid w:val="00411619"/>
    <w:rsid w:val="0042037D"/>
    <w:rsid w:val="0044537F"/>
    <w:rsid w:val="0044743E"/>
    <w:rsid w:val="00447EF8"/>
    <w:rsid w:val="0045520B"/>
    <w:rsid w:val="004670E0"/>
    <w:rsid w:val="00470D93"/>
    <w:rsid w:val="00471113"/>
    <w:rsid w:val="00490EC1"/>
    <w:rsid w:val="00491A7C"/>
    <w:rsid w:val="00495F5F"/>
    <w:rsid w:val="004978C5"/>
    <w:rsid w:val="004A0087"/>
    <w:rsid w:val="004A4FD5"/>
    <w:rsid w:val="004A5EAB"/>
    <w:rsid w:val="004B1205"/>
    <w:rsid w:val="004B40BC"/>
    <w:rsid w:val="004B562C"/>
    <w:rsid w:val="004B7610"/>
    <w:rsid w:val="004C57F1"/>
    <w:rsid w:val="004E3FFD"/>
    <w:rsid w:val="004F3698"/>
    <w:rsid w:val="004F4288"/>
    <w:rsid w:val="005119C5"/>
    <w:rsid w:val="00523006"/>
    <w:rsid w:val="0052563B"/>
    <w:rsid w:val="00526D56"/>
    <w:rsid w:val="0052777A"/>
    <w:rsid w:val="0053107F"/>
    <w:rsid w:val="005329F3"/>
    <w:rsid w:val="00541BFF"/>
    <w:rsid w:val="005427EE"/>
    <w:rsid w:val="005458F9"/>
    <w:rsid w:val="00551C45"/>
    <w:rsid w:val="0055545B"/>
    <w:rsid w:val="00561E9E"/>
    <w:rsid w:val="00562E5D"/>
    <w:rsid w:val="00576637"/>
    <w:rsid w:val="005910F4"/>
    <w:rsid w:val="005914E4"/>
    <w:rsid w:val="005A12AF"/>
    <w:rsid w:val="005A1550"/>
    <w:rsid w:val="005A224D"/>
    <w:rsid w:val="005A771B"/>
    <w:rsid w:val="005B32AF"/>
    <w:rsid w:val="005B336A"/>
    <w:rsid w:val="005B3CA3"/>
    <w:rsid w:val="005C1796"/>
    <w:rsid w:val="005C2E85"/>
    <w:rsid w:val="005D029E"/>
    <w:rsid w:val="005D1606"/>
    <w:rsid w:val="005D662E"/>
    <w:rsid w:val="005E0E37"/>
    <w:rsid w:val="005E25DE"/>
    <w:rsid w:val="005E6FDE"/>
    <w:rsid w:val="005F00A8"/>
    <w:rsid w:val="005F39B0"/>
    <w:rsid w:val="005F4FFF"/>
    <w:rsid w:val="005F64AC"/>
    <w:rsid w:val="0060255C"/>
    <w:rsid w:val="00603355"/>
    <w:rsid w:val="00604072"/>
    <w:rsid w:val="00605287"/>
    <w:rsid w:val="00606B95"/>
    <w:rsid w:val="006071F1"/>
    <w:rsid w:val="006134D9"/>
    <w:rsid w:val="00623901"/>
    <w:rsid w:val="00624C43"/>
    <w:rsid w:val="006268C6"/>
    <w:rsid w:val="00627242"/>
    <w:rsid w:val="006300B7"/>
    <w:rsid w:val="00643BC0"/>
    <w:rsid w:val="006444ED"/>
    <w:rsid w:val="0065676A"/>
    <w:rsid w:val="006626D7"/>
    <w:rsid w:val="00666DAB"/>
    <w:rsid w:val="00682CA5"/>
    <w:rsid w:val="00690AE3"/>
    <w:rsid w:val="006977D4"/>
    <w:rsid w:val="006A3899"/>
    <w:rsid w:val="006A4044"/>
    <w:rsid w:val="006B1C5A"/>
    <w:rsid w:val="006C16B7"/>
    <w:rsid w:val="006C1903"/>
    <w:rsid w:val="006C6DBA"/>
    <w:rsid w:val="006D1A7F"/>
    <w:rsid w:val="006F0AB2"/>
    <w:rsid w:val="0071546F"/>
    <w:rsid w:val="00720B01"/>
    <w:rsid w:val="007248AA"/>
    <w:rsid w:val="007300BB"/>
    <w:rsid w:val="007313EA"/>
    <w:rsid w:val="00743EE8"/>
    <w:rsid w:val="007478C0"/>
    <w:rsid w:val="007600E7"/>
    <w:rsid w:val="007716D8"/>
    <w:rsid w:val="007728EB"/>
    <w:rsid w:val="0079436A"/>
    <w:rsid w:val="007A3BDF"/>
    <w:rsid w:val="007A52BF"/>
    <w:rsid w:val="007B6642"/>
    <w:rsid w:val="007B7906"/>
    <w:rsid w:val="007C3DD5"/>
    <w:rsid w:val="007C40E7"/>
    <w:rsid w:val="007C72F6"/>
    <w:rsid w:val="007C7661"/>
    <w:rsid w:val="007D0F57"/>
    <w:rsid w:val="007D23AF"/>
    <w:rsid w:val="007F1BC4"/>
    <w:rsid w:val="007F4C8C"/>
    <w:rsid w:val="007F53AA"/>
    <w:rsid w:val="007F656D"/>
    <w:rsid w:val="00802459"/>
    <w:rsid w:val="00803770"/>
    <w:rsid w:val="00813C7F"/>
    <w:rsid w:val="00814069"/>
    <w:rsid w:val="0082291E"/>
    <w:rsid w:val="00825B83"/>
    <w:rsid w:val="00836399"/>
    <w:rsid w:val="008433C0"/>
    <w:rsid w:val="00846A5A"/>
    <w:rsid w:val="00852A29"/>
    <w:rsid w:val="00857EC0"/>
    <w:rsid w:val="00866A82"/>
    <w:rsid w:val="00870BC2"/>
    <w:rsid w:val="008714E7"/>
    <w:rsid w:val="00877B6D"/>
    <w:rsid w:val="008850D2"/>
    <w:rsid w:val="00893578"/>
    <w:rsid w:val="008942F8"/>
    <w:rsid w:val="008B0A69"/>
    <w:rsid w:val="008B370A"/>
    <w:rsid w:val="008B7011"/>
    <w:rsid w:val="008C2AA1"/>
    <w:rsid w:val="008D3B1F"/>
    <w:rsid w:val="008D6C61"/>
    <w:rsid w:val="008E2E80"/>
    <w:rsid w:val="008E31D0"/>
    <w:rsid w:val="008F40F7"/>
    <w:rsid w:val="008F74D0"/>
    <w:rsid w:val="00900F5F"/>
    <w:rsid w:val="009014BA"/>
    <w:rsid w:val="00901FE6"/>
    <w:rsid w:val="00906E0E"/>
    <w:rsid w:val="009137BD"/>
    <w:rsid w:val="0091527F"/>
    <w:rsid w:val="00917331"/>
    <w:rsid w:val="00931F68"/>
    <w:rsid w:val="00932143"/>
    <w:rsid w:val="0094030A"/>
    <w:rsid w:val="009429A8"/>
    <w:rsid w:val="00951A4C"/>
    <w:rsid w:val="00967130"/>
    <w:rsid w:val="0097349B"/>
    <w:rsid w:val="00986BFA"/>
    <w:rsid w:val="00987F10"/>
    <w:rsid w:val="009960B3"/>
    <w:rsid w:val="009A493B"/>
    <w:rsid w:val="009A4BC3"/>
    <w:rsid w:val="009B57BE"/>
    <w:rsid w:val="009B5CD5"/>
    <w:rsid w:val="009B6DD7"/>
    <w:rsid w:val="009C04D0"/>
    <w:rsid w:val="009C5D52"/>
    <w:rsid w:val="009D5513"/>
    <w:rsid w:val="009D5DF9"/>
    <w:rsid w:val="009F5919"/>
    <w:rsid w:val="00A018E0"/>
    <w:rsid w:val="00A1342E"/>
    <w:rsid w:val="00A161C9"/>
    <w:rsid w:val="00A2237B"/>
    <w:rsid w:val="00A23FFC"/>
    <w:rsid w:val="00A2521C"/>
    <w:rsid w:val="00A25E00"/>
    <w:rsid w:val="00A266FE"/>
    <w:rsid w:val="00A4460E"/>
    <w:rsid w:val="00A475DF"/>
    <w:rsid w:val="00A54C1D"/>
    <w:rsid w:val="00A55590"/>
    <w:rsid w:val="00A56AC2"/>
    <w:rsid w:val="00A620D5"/>
    <w:rsid w:val="00A648E5"/>
    <w:rsid w:val="00A71892"/>
    <w:rsid w:val="00A733FB"/>
    <w:rsid w:val="00A75677"/>
    <w:rsid w:val="00A8216C"/>
    <w:rsid w:val="00A84E6F"/>
    <w:rsid w:val="00A84EA3"/>
    <w:rsid w:val="00A865F7"/>
    <w:rsid w:val="00A92B82"/>
    <w:rsid w:val="00AA4CE6"/>
    <w:rsid w:val="00AB250D"/>
    <w:rsid w:val="00AD2901"/>
    <w:rsid w:val="00AD4000"/>
    <w:rsid w:val="00AD5881"/>
    <w:rsid w:val="00AE63F6"/>
    <w:rsid w:val="00AE6D97"/>
    <w:rsid w:val="00AF289D"/>
    <w:rsid w:val="00B033A7"/>
    <w:rsid w:val="00B06614"/>
    <w:rsid w:val="00B10E9C"/>
    <w:rsid w:val="00B13644"/>
    <w:rsid w:val="00B203AC"/>
    <w:rsid w:val="00B24544"/>
    <w:rsid w:val="00B33B85"/>
    <w:rsid w:val="00B367A5"/>
    <w:rsid w:val="00B43F5E"/>
    <w:rsid w:val="00B4760A"/>
    <w:rsid w:val="00B47C55"/>
    <w:rsid w:val="00B50FDF"/>
    <w:rsid w:val="00B51EB1"/>
    <w:rsid w:val="00B51EE0"/>
    <w:rsid w:val="00B56287"/>
    <w:rsid w:val="00B64C9E"/>
    <w:rsid w:val="00B66AAF"/>
    <w:rsid w:val="00B701D7"/>
    <w:rsid w:val="00B73E6C"/>
    <w:rsid w:val="00B74BD4"/>
    <w:rsid w:val="00B90C47"/>
    <w:rsid w:val="00B92F87"/>
    <w:rsid w:val="00B97857"/>
    <w:rsid w:val="00BA5B20"/>
    <w:rsid w:val="00BA6A42"/>
    <w:rsid w:val="00BB5173"/>
    <w:rsid w:val="00BB6BDF"/>
    <w:rsid w:val="00BC12AF"/>
    <w:rsid w:val="00BF18D2"/>
    <w:rsid w:val="00BF30F3"/>
    <w:rsid w:val="00BF558F"/>
    <w:rsid w:val="00BF70E2"/>
    <w:rsid w:val="00C0150A"/>
    <w:rsid w:val="00C1542A"/>
    <w:rsid w:val="00C30CF2"/>
    <w:rsid w:val="00C34CFC"/>
    <w:rsid w:val="00C35C43"/>
    <w:rsid w:val="00C3614A"/>
    <w:rsid w:val="00C45956"/>
    <w:rsid w:val="00C45EBE"/>
    <w:rsid w:val="00C47DD9"/>
    <w:rsid w:val="00C5405F"/>
    <w:rsid w:val="00C56786"/>
    <w:rsid w:val="00C56D6A"/>
    <w:rsid w:val="00C77948"/>
    <w:rsid w:val="00C8016A"/>
    <w:rsid w:val="00C8780C"/>
    <w:rsid w:val="00C9000F"/>
    <w:rsid w:val="00C91EF1"/>
    <w:rsid w:val="00C92116"/>
    <w:rsid w:val="00C95668"/>
    <w:rsid w:val="00CA2E90"/>
    <w:rsid w:val="00CA37BE"/>
    <w:rsid w:val="00CA59AE"/>
    <w:rsid w:val="00CB23DE"/>
    <w:rsid w:val="00CC3B52"/>
    <w:rsid w:val="00CC6A44"/>
    <w:rsid w:val="00CD3039"/>
    <w:rsid w:val="00CD5700"/>
    <w:rsid w:val="00CD676D"/>
    <w:rsid w:val="00CE16FD"/>
    <w:rsid w:val="00CE1740"/>
    <w:rsid w:val="00CE1919"/>
    <w:rsid w:val="00CE708F"/>
    <w:rsid w:val="00CF0843"/>
    <w:rsid w:val="00CF545F"/>
    <w:rsid w:val="00CF6E11"/>
    <w:rsid w:val="00D01A88"/>
    <w:rsid w:val="00D06DE3"/>
    <w:rsid w:val="00D06FF6"/>
    <w:rsid w:val="00D10E49"/>
    <w:rsid w:val="00D14A99"/>
    <w:rsid w:val="00D2095B"/>
    <w:rsid w:val="00D20EB1"/>
    <w:rsid w:val="00D23E3A"/>
    <w:rsid w:val="00D25916"/>
    <w:rsid w:val="00D40D11"/>
    <w:rsid w:val="00D448CD"/>
    <w:rsid w:val="00D47DC8"/>
    <w:rsid w:val="00D62503"/>
    <w:rsid w:val="00D664AA"/>
    <w:rsid w:val="00D90C53"/>
    <w:rsid w:val="00D92329"/>
    <w:rsid w:val="00D94054"/>
    <w:rsid w:val="00D96546"/>
    <w:rsid w:val="00DA62CD"/>
    <w:rsid w:val="00DA6D22"/>
    <w:rsid w:val="00DB2FAA"/>
    <w:rsid w:val="00DD2D15"/>
    <w:rsid w:val="00DD2E73"/>
    <w:rsid w:val="00DE3899"/>
    <w:rsid w:val="00DF4376"/>
    <w:rsid w:val="00DF64AB"/>
    <w:rsid w:val="00E01751"/>
    <w:rsid w:val="00E02178"/>
    <w:rsid w:val="00E04182"/>
    <w:rsid w:val="00E068DE"/>
    <w:rsid w:val="00E1293F"/>
    <w:rsid w:val="00E14D8C"/>
    <w:rsid w:val="00E2202A"/>
    <w:rsid w:val="00E30D88"/>
    <w:rsid w:val="00E34EDD"/>
    <w:rsid w:val="00E35042"/>
    <w:rsid w:val="00E50A61"/>
    <w:rsid w:val="00E60536"/>
    <w:rsid w:val="00E63BCB"/>
    <w:rsid w:val="00E65788"/>
    <w:rsid w:val="00E67679"/>
    <w:rsid w:val="00E73ABC"/>
    <w:rsid w:val="00E83B70"/>
    <w:rsid w:val="00E90A44"/>
    <w:rsid w:val="00EA118E"/>
    <w:rsid w:val="00EA33A3"/>
    <w:rsid w:val="00EA5FE6"/>
    <w:rsid w:val="00EA7685"/>
    <w:rsid w:val="00EA7BFC"/>
    <w:rsid w:val="00EB58F8"/>
    <w:rsid w:val="00EB5900"/>
    <w:rsid w:val="00ED2171"/>
    <w:rsid w:val="00ED5373"/>
    <w:rsid w:val="00EE3247"/>
    <w:rsid w:val="00EE55E8"/>
    <w:rsid w:val="00EE5DDF"/>
    <w:rsid w:val="00F012C5"/>
    <w:rsid w:val="00F04019"/>
    <w:rsid w:val="00F07DB6"/>
    <w:rsid w:val="00F12DDC"/>
    <w:rsid w:val="00F12F7B"/>
    <w:rsid w:val="00F147B8"/>
    <w:rsid w:val="00F14FB5"/>
    <w:rsid w:val="00F177B9"/>
    <w:rsid w:val="00F1795B"/>
    <w:rsid w:val="00F22E47"/>
    <w:rsid w:val="00F24201"/>
    <w:rsid w:val="00F25ED4"/>
    <w:rsid w:val="00F26047"/>
    <w:rsid w:val="00F33E16"/>
    <w:rsid w:val="00F45247"/>
    <w:rsid w:val="00F530F0"/>
    <w:rsid w:val="00F5744E"/>
    <w:rsid w:val="00F6374A"/>
    <w:rsid w:val="00F72512"/>
    <w:rsid w:val="00F73D37"/>
    <w:rsid w:val="00F77342"/>
    <w:rsid w:val="00F91864"/>
    <w:rsid w:val="00F960A2"/>
    <w:rsid w:val="00F97BE4"/>
    <w:rsid w:val="00FA56BC"/>
    <w:rsid w:val="00FD53B1"/>
    <w:rsid w:val="00FD58AC"/>
    <w:rsid w:val="00FE32BF"/>
    <w:rsid w:val="00FE3C39"/>
    <w:rsid w:val="00FF0762"/>
    <w:rsid w:val="00FF1B55"/>
    <w:rsid w:val="00FF6849"/>
    <w:rsid w:val="022B5659"/>
    <w:rsid w:val="11F414D2"/>
    <w:rsid w:val="1369223D"/>
    <w:rsid w:val="1586021E"/>
    <w:rsid w:val="17C6733E"/>
    <w:rsid w:val="18281E4E"/>
    <w:rsid w:val="18573B7A"/>
    <w:rsid w:val="1A3A3198"/>
    <w:rsid w:val="1DFF455C"/>
    <w:rsid w:val="1FB93E9C"/>
    <w:rsid w:val="20155A74"/>
    <w:rsid w:val="214C7ED4"/>
    <w:rsid w:val="21EB09DA"/>
    <w:rsid w:val="250E6AA8"/>
    <w:rsid w:val="2A1738F0"/>
    <w:rsid w:val="2A211B60"/>
    <w:rsid w:val="2C96429B"/>
    <w:rsid w:val="2CC97243"/>
    <w:rsid w:val="2ED62897"/>
    <w:rsid w:val="32C21B15"/>
    <w:rsid w:val="33772E87"/>
    <w:rsid w:val="3689FDFF"/>
    <w:rsid w:val="3A196877"/>
    <w:rsid w:val="419B3E77"/>
    <w:rsid w:val="479309D5"/>
    <w:rsid w:val="4C107018"/>
    <w:rsid w:val="51EF54A2"/>
    <w:rsid w:val="54651F95"/>
    <w:rsid w:val="5BAB7472"/>
    <w:rsid w:val="647A43ED"/>
    <w:rsid w:val="6CA10AE7"/>
    <w:rsid w:val="6E4A4280"/>
    <w:rsid w:val="788F4E76"/>
    <w:rsid w:val="79E10415"/>
    <w:rsid w:val="7DAF442C"/>
    <w:rsid w:val="7E59366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97232"/>
  <w15:chartTrackingRefBased/>
  <w15:docId w15:val="{74BE9E6D-AD77-42CF-911A-A33FD1A2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AU" w:eastAsia="zh-CN"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lang w:val="en-US"/>
    </w:rPr>
  </w:style>
  <w:style w:type="paragraph" w:styleId="1">
    <w:name w:val="heading 1"/>
    <w:basedOn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10">
    <w:name w:val="标题 1 字符"/>
    <w:link w:val="1"/>
    <w:uiPriority w:val="9"/>
    <w:rPr>
      <w:rFonts w:ascii="宋体" w:hAnsi="宋体" w:cs="宋体"/>
      <w:b/>
      <w:bCs/>
      <w:kern w:val="36"/>
      <w:sz w:val="48"/>
      <w:szCs w:val="48"/>
    </w:rPr>
  </w:style>
  <w:style w:type="character" w:customStyle="1" w:styleId="a4">
    <w:name w:val="页脚 字符"/>
    <w:link w:val="a5"/>
    <w:rPr>
      <w:kern w:val="2"/>
      <w:sz w:val="18"/>
      <w:szCs w:val="18"/>
    </w:rPr>
  </w:style>
  <w:style w:type="character" w:customStyle="1" w:styleId="apple-converted-space">
    <w:name w:val="apple-converted-space"/>
  </w:style>
  <w:style w:type="paragraph" w:styleId="a6">
    <w:name w:val="List Paragraph"/>
    <w:basedOn w:val="a"/>
    <w:uiPriority w:val="34"/>
    <w:qFormat/>
    <w:pPr>
      <w:ind w:firstLineChars="200" w:firstLine="420"/>
    </w:p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a4"/>
    <w:pPr>
      <w:tabs>
        <w:tab w:val="center" w:pos="4153"/>
        <w:tab w:val="right" w:pos="8306"/>
      </w:tabs>
      <w:snapToGrid w:val="0"/>
      <w:jc w:val="left"/>
    </w:pPr>
    <w:rPr>
      <w:sz w:val="18"/>
      <w:szCs w:val="18"/>
    </w:rPr>
  </w:style>
  <w:style w:type="paragraph" w:styleId="a8">
    <w:name w:val="Balloon Text"/>
    <w:basedOn w:val="a"/>
    <w:link w:val="a9"/>
    <w:rsid w:val="00251F9D"/>
    <w:rPr>
      <w:rFonts w:ascii="Segoe UI" w:hAnsi="Segoe UI" w:cs="Segoe UI"/>
      <w:sz w:val="18"/>
      <w:szCs w:val="18"/>
    </w:rPr>
  </w:style>
  <w:style w:type="character" w:customStyle="1" w:styleId="a9">
    <w:name w:val="批注框文本 字符"/>
    <w:link w:val="a8"/>
    <w:rsid w:val="00251F9D"/>
    <w:rPr>
      <w:rFonts w:ascii="Segoe UI" w:hAnsi="Segoe UI" w:cs="Segoe UI"/>
      <w:kern w:val="2"/>
      <w:sz w:val="18"/>
      <w:szCs w:val="18"/>
      <w:lang w:val="en-US"/>
    </w:rPr>
  </w:style>
  <w:style w:type="paragraph" w:customStyle="1" w:styleId="Pa38">
    <w:name w:val="Pa38"/>
    <w:basedOn w:val="a"/>
    <w:next w:val="a"/>
    <w:uiPriority w:val="99"/>
    <w:rsid w:val="00EA5FE6"/>
    <w:pPr>
      <w:widowControl/>
      <w:autoSpaceDE w:val="0"/>
      <w:autoSpaceDN w:val="0"/>
      <w:adjustRightInd w:val="0"/>
      <w:spacing w:line="181" w:lineRule="atLeast"/>
      <w:jc w:val="left"/>
    </w:pPr>
    <w:rPr>
      <w:rFonts w:ascii="Noto Sans CJK SC Bold" w:eastAsia="Noto Sans CJK SC Bold"/>
      <w:kern w:val="0"/>
      <w:sz w:val="24"/>
      <w:lang w:val="en-AU"/>
    </w:rPr>
  </w:style>
  <w:style w:type="character" w:styleId="aa">
    <w:name w:val="Unresolved Mention"/>
    <w:uiPriority w:val="99"/>
    <w:semiHidden/>
    <w:unhideWhenUsed/>
    <w:rsid w:val="00F01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7074">
      <w:bodyDiv w:val="1"/>
      <w:marLeft w:val="0"/>
      <w:marRight w:val="0"/>
      <w:marTop w:val="0"/>
      <w:marBottom w:val="0"/>
      <w:divBdr>
        <w:top w:val="none" w:sz="0" w:space="0" w:color="auto"/>
        <w:left w:val="none" w:sz="0" w:space="0" w:color="auto"/>
        <w:bottom w:val="none" w:sz="0" w:space="0" w:color="auto"/>
        <w:right w:val="none" w:sz="0" w:space="0" w:color="auto"/>
      </w:divBdr>
    </w:div>
    <w:div w:id="46152970">
      <w:bodyDiv w:val="1"/>
      <w:marLeft w:val="0"/>
      <w:marRight w:val="0"/>
      <w:marTop w:val="0"/>
      <w:marBottom w:val="0"/>
      <w:divBdr>
        <w:top w:val="none" w:sz="0" w:space="0" w:color="auto"/>
        <w:left w:val="none" w:sz="0" w:space="0" w:color="auto"/>
        <w:bottom w:val="none" w:sz="0" w:space="0" w:color="auto"/>
        <w:right w:val="none" w:sz="0" w:space="0" w:color="auto"/>
      </w:divBdr>
    </w:div>
    <w:div w:id="169494746">
      <w:bodyDiv w:val="1"/>
      <w:marLeft w:val="0"/>
      <w:marRight w:val="0"/>
      <w:marTop w:val="0"/>
      <w:marBottom w:val="0"/>
      <w:divBdr>
        <w:top w:val="none" w:sz="0" w:space="0" w:color="auto"/>
        <w:left w:val="none" w:sz="0" w:space="0" w:color="auto"/>
        <w:bottom w:val="none" w:sz="0" w:space="0" w:color="auto"/>
        <w:right w:val="none" w:sz="0" w:space="0" w:color="auto"/>
      </w:divBdr>
    </w:div>
    <w:div w:id="256866212">
      <w:bodyDiv w:val="1"/>
      <w:marLeft w:val="0"/>
      <w:marRight w:val="0"/>
      <w:marTop w:val="0"/>
      <w:marBottom w:val="0"/>
      <w:divBdr>
        <w:top w:val="none" w:sz="0" w:space="0" w:color="auto"/>
        <w:left w:val="none" w:sz="0" w:space="0" w:color="auto"/>
        <w:bottom w:val="none" w:sz="0" w:space="0" w:color="auto"/>
        <w:right w:val="none" w:sz="0" w:space="0" w:color="auto"/>
      </w:divBdr>
    </w:div>
    <w:div w:id="406266673">
      <w:bodyDiv w:val="1"/>
      <w:marLeft w:val="0"/>
      <w:marRight w:val="0"/>
      <w:marTop w:val="0"/>
      <w:marBottom w:val="0"/>
      <w:divBdr>
        <w:top w:val="none" w:sz="0" w:space="0" w:color="auto"/>
        <w:left w:val="none" w:sz="0" w:space="0" w:color="auto"/>
        <w:bottom w:val="none" w:sz="0" w:space="0" w:color="auto"/>
        <w:right w:val="none" w:sz="0" w:space="0" w:color="auto"/>
      </w:divBdr>
    </w:div>
    <w:div w:id="406801717">
      <w:bodyDiv w:val="1"/>
      <w:marLeft w:val="0"/>
      <w:marRight w:val="0"/>
      <w:marTop w:val="0"/>
      <w:marBottom w:val="0"/>
      <w:divBdr>
        <w:top w:val="none" w:sz="0" w:space="0" w:color="auto"/>
        <w:left w:val="none" w:sz="0" w:space="0" w:color="auto"/>
        <w:bottom w:val="none" w:sz="0" w:space="0" w:color="auto"/>
        <w:right w:val="none" w:sz="0" w:space="0" w:color="auto"/>
      </w:divBdr>
      <w:divsChild>
        <w:div w:id="1838228016">
          <w:marLeft w:val="0"/>
          <w:marRight w:val="0"/>
          <w:marTop w:val="0"/>
          <w:marBottom w:val="0"/>
          <w:divBdr>
            <w:top w:val="none" w:sz="0" w:space="0" w:color="auto"/>
            <w:left w:val="none" w:sz="0" w:space="0" w:color="auto"/>
            <w:bottom w:val="none" w:sz="0" w:space="0" w:color="auto"/>
            <w:right w:val="none" w:sz="0" w:space="0" w:color="auto"/>
          </w:divBdr>
          <w:divsChild>
            <w:div w:id="1764647539">
              <w:marLeft w:val="0"/>
              <w:marRight w:val="0"/>
              <w:marTop w:val="0"/>
              <w:marBottom w:val="0"/>
              <w:divBdr>
                <w:top w:val="none" w:sz="0" w:space="0" w:color="auto"/>
                <w:left w:val="none" w:sz="0" w:space="0" w:color="auto"/>
                <w:bottom w:val="none" w:sz="0" w:space="0" w:color="auto"/>
                <w:right w:val="none" w:sz="0" w:space="0" w:color="auto"/>
              </w:divBdr>
              <w:divsChild>
                <w:div w:id="1836022452">
                  <w:marLeft w:val="0"/>
                  <w:marRight w:val="0"/>
                  <w:marTop w:val="0"/>
                  <w:marBottom w:val="0"/>
                  <w:divBdr>
                    <w:top w:val="none" w:sz="0" w:space="0" w:color="auto"/>
                    <w:left w:val="none" w:sz="0" w:space="0" w:color="auto"/>
                    <w:bottom w:val="none" w:sz="0" w:space="0" w:color="auto"/>
                    <w:right w:val="none" w:sz="0" w:space="0" w:color="auto"/>
                  </w:divBdr>
                  <w:divsChild>
                    <w:div w:id="2133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06570">
      <w:bodyDiv w:val="1"/>
      <w:marLeft w:val="0"/>
      <w:marRight w:val="0"/>
      <w:marTop w:val="0"/>
      <w:marBottom w:val="0"/>
      <w:divBdr>
        <w:top w:val="none" w:sz="0" w:space="0" w:color="auto"/>
        <w:left w:val="none" w:sz="0" w:space="0" w:color="auto"/>
        <w:bottom w:val="none" w:sz="0" w:space="0" w:color="auto"/>
        <w:right w:val="none" w:sz="0" w:space="0" w:color="auto"/>
      </w:divBdr>
    </w:div>
    <w:div w:id="568072885">
      <w:bodyDiv w:val="1"/>
      <w:marLeft w:val="0"/>
      <w:marRight w:val="0"/>
      <w:marTop w:val="0"/>
      <w:marBottom w:val="0"/>
      <w:divBdr>
        <w:top w:val="none" w:sz="0" w:space="0" w:color="auto"/>
        <w:left w:val="none" w:sz="0" w:space="0" w:color="auto"/>
        <w:bottom w:val="none" w:sz="0" w:space="0" w:color="auto"/>
        <w:right w:val="none" w:sz="0" w:space="0" w:color="auto"/>
      </w:divBdr>
    </w:div>
    <w:div w:id="645277044">
      <w:bodyDiv w:val="1"/>
      <w:marLeft w:val="0"/>
      <w:marRight w:val="0"/>
      <w:marTop w:val="0"/>
      <w:marBottom w:val="0"/>
      <w:divBdr>
        <w:top w:val="none" w:sz="0" w:space="0" w:color="auto"/>
        <w:left w:val="none" w:sz="0" w:space="0" w:color="auto"/>
        <w:bottom w:val="none" w:sz="0" w:space="0" w:color="auto"/>
        <w:right w:val="none" w:sz="0" w:space="0" w:color="auto"/>
      </w:divBdr>
    </w:div>
    <w:div w:id="651057040">
      <w:bodyDiv w:val="1"/>
      <w:marLeft w:val="0"/>
      <w:marRight w:val="0"/>
      <w:marTop w:val="0"/>
      <w:marBottom w:val="0"/>
      <w:divBdr>
        <w:top w:val="none" w:sz="0" w:space="0" w:color="auto"/>
        <w:left w:val="none" w:sz="0" w:space="0" w:color="auto"/>
        <w:bottom w:val="none" w:sz="0" w:space="0" w:color="auto"/>
        <w:right w:val="none" w:sz="0" w:space="0" w:color="auto"/>
      </w:divBdr>
    </w:div>
    <w:div w:id="701515396">
      <w:bodyDiv w:val="1"/>
      <w:marLeft w:val="0"/>
      <w:marRight w:val="0"/>
      <w:marTop w:val="0"/>
      <w:marBottom w:val="0"/>
      <w:divBdr>
        <w:top w:val="none" w:sz="0" w:space="0" w:color="auto"/>
        <w:left w:val="none" w:sz="0" w:space="0" w:color="auto"/>
        <w:bottom w:val="none" w:sz="0" w:space="0" w:color="auto"/>
        <w:right w:val="none" w:sz="0" w:space="0" w:color="auto"/>
      </w:divBdr>
    </w:div>
    <w:div w:id="864486748">
      <w:bodyDiv w:val="1"/>
      <w:marLeft w:val="0"/>
      <w:marRight w:val="0"/>
      <w:marTop w:val="0"/>
      <w:marBottom w:val="0"/>
      <w:divBdr>
        <w:top w:val="none" w:sz="0" w:space="0" w:color="auto"/>
        <w:left w:val="none" w:sz="0" w:space="0" w:color="auto"/>
        <w:bottom w:val="none" w:sz="0" w:space="0" w:color="auto"/>
        <w:right w:val="none" w:sz="0" w:space="0" w:color="auto"/>
      </w:divBdr>
    </w:div>
    <w:div w:id="891383928">
      <w:bodyDiv w:val="1"/>
      <w:marLeft w:val="0"/>
      <w:marRight w:val="0"/>
      <w:marTop w:val="0"/>
      <w:marBottom w:val="0"/>
      <w:divBdr>
        <w:top w:val="none" w:sz="0" w:space="0" w:color="auto"/>
        <w:left w:val="none" w:sz="0" w:space="0" w:color="auto"/>
        <w:bottom w:val="none" w:sz="0" w:space="0" w:color="auto"/>
        <w:right w:val="none" w:sz="0" w:space="0" w:color="auto"/>
      </w:divBdr>
    </w:div>
    <w:div w:id="1050300378">
      <w:bodyDiv w:val="1"/>
      <w:marLeft w:val="0"/>
      <w:marRight w:val="0"/>
      <w:marTop w:val="0"/>
      <w:marBottom w:val="0"/>
      <w:divBdr>
        <w:top w:val="none" w:sz="0" w:space="0" w:color="auto"/>
        <w:left w:val="none" w:sz="0" w:space="0" w:color="auto"/>
        <w:bottom w:val="none" w:sz="0" w:space="0" w:color="auto"/>
        <w:right w:val="none" w:sz="0" w:space="0" w:color="auto"/>
      </w:divBdr>
    </w:div>
    <w:div w:id="1244607784">
      <w:bodyDiv w:val="1"/>
      <w:marLeft w:val="0"/>
      <w:marRight w:val="0"/>
      <w:marTop w:val="0"/>
      <w:marBottom w:val="0"/>
      <w:divBdr>
        <w:top w:val="none" w:sz="0" w:space="0" w:color="auto"/>
        <w:left w:val="none" w:sz="0" w:space="0" w:color="auto"/>
        <w:bottom w:val="none" w:sz="0" w:space="0" w:color="auto"/>
        <w:right w:val="none" w:sz="0" w:space="0" w:color="auto"/>
      </w:divBdr>
    </w:div>
    <w:div w:id="1317344581">
      <w:bodyDiv w:val="1"/>
      <w:marLeft w:val="0"/>
      <w:marRight w:val="0"/>
      <w:marTop w:val="0"/>
      <w:marBottom w:val="0"/>
      <w:divBdr>
        <w:top w:val="none" w:sz="0" w:space="0" w:color="auto"/>
        <w:left w:val="none" w:sz="0" w:space="0" w:color="auto"/>
        <w:bottom w:val="none" w:sz="0" w:space="0" w:color="auto"/>
        <w:right w:val="none" w:sz="0" w:space="0" w:color="auto"/>
      </w:divBdr>
    </w:div>
    <w:div w:id="1342120280">
      <w:bodyDiv w:val="1"/>
      <w:marLeft w:val="0"/>
      <w:marRight w:val="0"/>
      <w:marTop w:val="0"/>
      <w:marBottom w:val="0"/>
      <w:divBdr>
        <w:top w:val="none" w:sz="0" w:space="0" w:color="auto"/>
        <w:left w:val="none" w:sz="0" w:space="0" w:color="auto"/>
        <w:bottom w:val="none" w:sz="0" w:space="0" w:color="auto"/>
        <w:right w:val="none" w:sz="0" w:space="0" w:color="auto"/>
      </w:divBdr>
    </w:div>
    <w:div w:id="1558083836">
      <w:bodyDiv w:val="1"/>
      <w:marLeft w:val="0"/>
      <w:marRight w:val="0"/>
      <w:marTop w:val="0"/>
      <w:marBottom w:val="0"/>
      <w:divBdr>
        <w:top w:val="none" w:sz="0" w:space="0" w:color="auto"/>
        <w:left w:val="none" w:sz="0" w:space="0" w:color="auto"/>
        <w:bottom w:val="none" w:sz="0" w:space="0" w:color="auto"/>
        <w:right w:val="none" w:sz="0" w:space="0" w:color="auto"/>
      </w:divBdr>
    </w:div>
    <w:div w:id="1724982117">
      <w:bodyDiv w:val="1"/>
      <w:marLeft w:val="0"/>
      <w:marRight w:val="0"/>
      <w:marTop w:val="0"/>
      <w:marBottom w:val="0"/>
      <w:divBdr>
        <w:top w:val="none" w:sz="0" w:space="0" w:color="auto"/>
        <w:left w:val="none" w:sz="0" w:space="0" w:color="auto"/>
        <w:bottom w:val="none" w:sz="0" w:space="0" w:color="auto"/>
        <w:right w:val="none" w:sz="0" w:space="0" w:color="auto"/>
      </w:divBdr>
    </w:div>
    <w:div w:id="1779792503">
      <w:bodyDiv w:val="1"/>
      <w:marLeft w:val="0"/>
      <w:marRight w:val="0"/>
      <w:marTop w:val="0"/>
      <w:marBottom w:val="0"/>
      <w:divBdr>
        <w:top w:val="none" w:sz="0" w:space="0" w:color="auto"/>
        <w:left w:val="none" w:sz="0" w:space="0" w:color="auto"/>
        <w:bottom w:val="none" w:sz="0" w:space="0" w:color="auto"/>
        <w:right w:val="none" w:sz="0" w:space="0" w:color="auto"/>
      </w:divBdr>
    </w:div>
    <w:div w:id="20672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xinhuacu.com/unistu.php?m=Index&amp;a=gw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25D2A-1C44-42CC-AE22-E6F3375D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1371</Words>
  <Characters>7817</Characters>
  <Application>Microsoft Office Word</Application>
  <DocSecurity>0</DocSecurity>
  <Lines>65</Lines>
  <Paragraphs>18</Paragraphs>
  <ScaleCrop>false</ScaleCrop>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cp:lastModifiedBy>Xu Alex</cp:lastModifiedBy>
  <cp:revision>2</cp:revision>
  <dcterms:created xsi:type="dcterms:W3CDTF">2019-10-18T08:20:00Z</dcterms:created>
  <dcterms:modified xsi:type="dcterms:W3CDTF">2019-10-18T08:20:00Z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