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0B" w:rsidRDefault="001E010B" w:rsidP="001E010B">
      <w:pPr>
        <w:widowControl/>
        <w:spacing w:line="400" w:lineRule="exact"/>
        <w:ind w:firstLine="405"/>
        <w:jc w:val="left"/>
        <w:rPr>
          <w:rFonts w:ascii="黑体" w:eastAsia="黑体" w:hAnsi="黑体" w:hint="eastAsia"/>
          <w:sz w:val="32"/>
          <w:szCs w:val="32"/>
        </w:rPr>
      </w:pPr>
      <w:r w:rsidRPr="00360F77">
        <w:rPr>
          <w:rFonts w:ascii="黑体" w:eastAsia="黑体" w:hAnsi="黑体" w:hint="eastAsia"/>
          <w:sz w:val="32"/>
          <w:szCs w:val="32"/>
        </w:rPr>
        <w:t>附件4</w:t>
      </w:r>
      <w:r w:rsidR="00360F77" w:rsidRPr="00360F77">
        <w:rPr>
          <w:rFonts w:ascii="黑体" w:eastAsia="黑体" w:hAnsi="黑体" w:hint="eastAsia"/>
          <w:sz w:val="32"/>
          <w:szCs w:val="32"/>
        </w:rPr>
        <w:t xml:space="preserve"> </w:t>
      </w:r>
      <w:r w:rsidRPr="00360F77">
        <w:rPr>
          <w:rFonts w:ascii="黑体" w:eastAsia="黑体" w:hAnsi="黑体" w:hint="eastAsia"/>
          <w:sz w:val="32"/>
          <w:szCs w:val="32"/>
        </w:rPr>
        <w:t>章程制定相关工作</w:t>
      </w:r>
      <w:r w:rsidR="00977BD2" w:rsidRPr="00360F77">
        <w:rPr>
          <w:rFonts w:ascii="黑体" w:eastAsia="黑体" w:hAnsi="黑体" w:hint="eastAsia"/>
          <w:sz w:val="32"/>
          <w:szCs w:val="32"/>
        </w:rPr>
        <w:t>的</w:t>
      </w:r>
      <w:r w:rsidR="00360F77">
        <w:rPr>
          <w:rFonts w:ascii="黑体" w:eastAsia="黑体" w:hAnsi="黑体" w:hint="eastAsia"/>
          <w:sz w:val="32"/>
          <w:szCs w:val="32"/>
        </w:rPr>
        <w:t>简介</w:t>
      </w:r>
    </w:p>
    <w:p w:rsidR="00360F77" w:rsidRPr="00360F77" w:rsidRDefault="00360F77" w:rsidP="001E010B">
      <w:pPr>
        <w:widowControl/>
        <w:spacing w:line="400" w:lineRule="exact"/>
        <w:ind w:firstLine="405"/>
        <w:jc w:val="left"/>
        <w:rPr>
          <w:rFonts w:ascii="黑体" w:eastAsia="黑体" w:hAnsi="黑体"/>
          <w:sz w:val="32"/>
          <w:szCs w:val="32"/>
        </w:rPr>
      </w:pPr>
    </w:p>
    <w:p w:rsidR="001E010B" w:rsidRPr="001D7BBC" w:rsidRDefault="001E010B" w:rsidP="001E010B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秘书处于2013</w:t>
      </w:r>
      <w:r w:rsidRPr="001D7BB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年年底在教育部《高等学校学术委员会规程（征求意见稿）》的基础</w:t>
      </w:r>
      <w:bookmarkStart w:id="0" w:name="_GoBack"/>
      <w:bookmarkEnd w:id="0"/>
      <w:r w:rsidRPr="001D7BB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上制定了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章程</w:t>
      </w:r>
      <w:r w:rsidRPr="001D7BB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，经校学术委员会各学部小组会议讨论，又于2014年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1月两次</w:t>
      </w:r>
      <w:r w:rsidRPr="005171B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召集人会议上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专题</w:t>
      </w:r>
      <w:r w:rsidRPr="005171B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逐条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进行了</w:t>
      </w:r>
      <w:r w:rsidRPr="005171B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分析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和</w:t>
      </w:r>
      <w:r w:rsidRPr="005171B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研究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1E010B" w:rsidRDefault="001E010B" w:rsidP="001E010B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1D7BB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2014年3月，教育部发布第35号令《高等学校学术委员会规程》（附件2）后，学术委员会秘书处又以此为蓝本进行了逐条比对修改，并经2014年3月5日召集人会议上专题会议进一步讨论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修改</w:t>
      </w:r>
      <w:r w:rsidRPr="001D7BB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1E010B" w:rsidRPr="001D7BBC" w:rsidRDefault="001E010B" w:rsidP="001E010B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3月5日-10日，</w:t>
      </w:r>
      <w:r w:rsidRPr="001D7BB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秘书处又多次通过邮件在学术委员会全体委员中征求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了修改</w:t>
      </w:r>
      <w:r w:rsidRPr="001D7BB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意见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并进行了修改</w:t>
      </w:r>
      <w:r w:rsidRPr="001D7BB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1E010B" w:rsidRDefault="001E010B" w:rsidP="001E010B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3月11-12日</w:t>
      </w:r>
      <w:r w:rsidR="00360F77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，</w:t>
      </w:r>
      <w:r w:rsidRPr="005171B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学校律师团律师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对章程进行了进一步修订</w:t>
      </w:r>
      <w:r w:rsidRPr="005171B3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1E010B" w:rsidRDefault="001E010B" w:rsidP="001E010B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5C2AEA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3月</w:t>
      </w:r>
      <w:r w:rsidRPr="007B69D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12-20日</w:t>
      </w:r>
      <w:r w:rsidRPr="005C2AEA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，</w:t>
      </w:r>
      <w:r w:rsidRPr="007B69D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面向全体校领导征求意见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:rsidR="001E010B" w:rsidRPr="00EC33B6" w:rsidRDefault="001E010B" w:rsidP="001E010B">
      <w:pPr>
        <w:pStyle w:val="a3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EC33B6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3月26日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-4月10日</w:t>
      </w:r>
      <w:r w:rsidRPr="00EC33B6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，</w:t>
      </w:r>
      <w:r w:rsidRPr="007B69D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面向全体中层干部及全校各部门、单位征求意见；同时通过学校主页向全校师生广泛征求意见。</w:t>
      </w:r>
    </w:p>
    <w:p w:rsidR="00D94504" w:rsidRPr="001E010B" w:rsidRDefault="00D94504"/>
    <w:sectPr w:rsidR="00D94504" w:rsidRPr="001E010B" w:rsidSect="0016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31" w:rsidRDefault="005F3B31" w:rsidP="00360F77">
      <w:r>
        <w:separator/>
      </w:r>
    </w:p>
  </w:endnote>
  <w:endnote w:type="continuationSeparator" w:id="1">
    <w:p w:rsidR="005F3B31" w:rsidRDefault="005F3B31" w:rsidP="00360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31" w:rsidRDefault="005F3B31" w:rsidP="00360F77">
      <w:r>
        <w:separator/>
      </w:r>
    </w:p>
  </w:footnote>
  <w:footnote w:type="continuationSeparator" w:id="1">
    <w:p w:rsidR="005F3B31" w:rsidRDefault="005F3B31" w:rsidP="00360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E39DC"/>
    <w:multiLevelType w:val="hybridMultilevel"/>
    <w:tmpl w:val="C9E259DA"/>
    <w:lvl w:ilvl="0" w:tplc="8932C6E0">
      <w:start w:val="1"/>
      <w:numFmt w:val="decimal"/>
      <w:lvlText w:val="（%1）"/>
      <w:lvlJc w:val="left"/>
      <w:pPr>
        <w:ind w:left="1530" w:hanging="112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10B"/>
    <w:rsid w:val="001E010B"/>
    <w:rsid w:val="00360F77"/>
    <w:rsid w:val="005F3B31"/>
    <w:rsid w:val="00977BD2"/>
    <w:rsid w:val="00D94504"/>
    <w:rsid w:val="00FA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0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60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0F7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0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0F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2014-03-26T04:09:00Z</dcterms:created>
  <dcterms:modified xsi:type="dcterms:W3CDTF">2014-03-26T04:31:00Z</dcterms:modified>
</cp:coreProperties>
</file>