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1D" w:rsidRPr="00E044FA" w:rsidRDefault="00DA2FD9">
      <w:pPr>
        <w:tabs>
          <w:tab w:val="left" w:pos="1440"/>
        </w:tabs>
        <w:adjustRightInd w:val="0"/>
        <w:spacing w:line="540" w:lineRule="exact"/>
        <w:jc w:val="center"/>
        <w:rPr>
          <w:rFonts w:ascii="宋体" w:hAnsi="宋体"/>
          <w:b/>
          <w:sz w:val="44"/>
          <w:szCs w:val="44"/>
        </w:rPr>
      </w:pPr>
      <w:r w:rsidRPr="00E044FA">
        <w:rPr>
          <w:rFonts w:ascii="宋体" w:hAnsi="宋体" w:hint="eastAsia"/>
          <w:b/>
          <w:sz w:val="44"/>
          <w:szCs w:val="44"/>
        </w:rPr>
        <w:t>河北工业大学学术委员会章程</w:t>
      </w:r>
    </w:p>
    <w:p w:rsidR="00024E1D" w:rsidRPr="00E044FA" w:rsidRDefault="00DA2FD9">
      <w:pPr>
        <w:tabs>
          <w:tab w:val="left" w:pos="1440"/>
        </w:tabs>
        <w:adjustRightInd w:val="0"/>
        <w:spacing w:line="540" w:lineRule="exact"/>
        <w:jc w:val="center"/>
        <w:rPr>
          <w:rFonts w:ascii="宋体" w:hAnsi="宋体"/>
          <w:b/>
          <w:sz w:val="28"/>
          <w:szCs w:val="28"/>
        </w:rPr>
      </w:pPr>
      <w:r w:rsidRPr="00E044FA">
        <w:rPr>
          <w:rFonts w:ascii="宋体" w:hAnsi="宋体" w:hint="eastAsia"/>
          <w:b/>
          <w:sz w:val="28"/>
          <w:szCs w:val="28"/>
        </w:rPr>
        <w:t>（</w:t>
      </w:r>
      <w:r w:rsidR="00D55792">
        <w:rPr>
          <w:rFonts w:ascii="宋体" w:hAnsi="宋体" w:hint="eastAsia"/>
          <w:b/>
          <w:sz w:val="28"/>
          <w:szCs w:val="28"/>
        </w:rPr>
        <w:t>广泛</w:t>
      </w:r>
      <w:r w:rsidR="00127ED2" w:rsidRPr="00E044FA">
        <w:rPr>
          <w:rFonts w:ascii="宋体" w:hAnsi="宋体" w:hint="eastAsia"/>
          <w:b/>
          <w:sz w:val="28"/>
          <w:szCs w:val="28"/>
        </w:rPr>
        <w:t>征求意见</w:t>
      </w:r>
      <w:r w:rsidRPr="00E044FA">
        <w:rPr>
          <w:rFonts w:ascii="宋体" w:hAnsi="宋体" w:hint="eastAsia"/>
          <w:b/>
          <w:sz w:val="28"/>
          <w:szCs w:val="28"/>
        </w:rPr>
        <w:t>稿）</w:t>
      </w:r>
    </w:p>
    <w:p w:rsidR="00024E1D" w:rsidRPr="00E044FA" w:rsidRDefault="00024E1D">
      <w:pPr>
        <w:tabs>
          <w:tab w:val="left" w:pos="1440"/>
        </w:tabs>
        <w:adjustRightInd w:val="0"/>
        <w:spacing w:line="540" w:lineRule="exact"/>
        <w:jc w:val="center"/>
        <w:rPr>
          <w:rFonts w:ascii="宋体" w:hAnsi="宋体"/>
          <w:b/>
          <w:sz w:val="32"/>
        </w:rPr>
      </w:pPr>
    </w:p>
    <w:p w:rsidR="00024E1D" w:rsidRPr="00E044FA" w:rsidRDefault="00DA2FD9">
      <w:pPr>
        <w:tabs>
          <w:tab w:val="left" w:pos="1440"/>
        </w:tabs>
        <w:adjustRightInd w:val="0"/>
        <w:spacing w:line="540" w:lineRule="exact"/>
        <w:jc w:val="center"/>
        <w:rPr>
          <w:rFonts w:ascii="宋体" w:hAnsi="宋体"/>
          <w:b/>
          <w:sz w:val="32"/>
        </w:rPr>
      </w:pPr>
      <w:r w:rsidRPr="00E044FA">
        <w:rPr>
          <w:rFonts w:ascii="宋体" w:hAnsi="宋体" w:hint="eastAsia"/>
          <w:b/>
          <w:sz w:val="32"/>
        </w:rPr>
        <w:t>第一章  总  则</w:t>
      </w:r>
    </w:p>
    <w:p w:rsidR="00024E1D" w:rsidRPr="00E044FA" w:rsidRDefault="00024E1D">
      <w:pPr>
        <w:tabs>
          <w:tab w:val="left" w:pos="1440"/>
        </w:tabs>
        <w:adjustRightInd w:val="0"/>
        <w:spacing w:line="540" w:lineRule="exact"/>
        <w:jc w:val="center"/>
        <w:rPr>
          <w:rFonts w:ascii="仿宋_GB2312" w:eastAsia="仿宋_GB2312"/>
          <w:b/>
          <w:sz w:val="32"/>
          <w:szCs w:val="32"/>
        </w:rPr>
      </w:pPr>
    </w:p>
    <w:p w:rsidR="00024E1D" w:rsidRPr="00E044FA" w:rsidRDefault="00DA2FD9">
      <w:pPr>
        <w:tabs>
          <w:tab w:val="left" w:pos="126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 xml:space="preserve">第一条 </w:t>
      </w:r>
      <w:r w:rsidRPr="00E044FA">
        <w:rPr>
          <w:rFonts w:ascii="仿宋_GB2312" w:eastAsia="仿宋_GB2312" w:hint="eastAsia"/>
          <w:sz w:val="32"/>
          <w:szCs w:val="32"/>
        </w:rPr>
        <w:t>为</w:t>
      </w:r>
      <w:r w:rsidR="000C5B04" w:rsidRPr="00E044FA">
        <w:rPr>
          <w:rFonts w:ascii="仿宋_GB2312" w:eastAsia="仿宋_GB2312" w:hint="eastAsia"/>
          <w:sz w:val="32"/>
          <w:szCs w:val="32"/>
        </w:rPr>
        <w:t>规范和加强学校</w:t>
      </w:r>
      <w:r w:rsidRPr="00E044FA">
        <w:rPr>
          <w:rFonts w:ascii="仿宋_GB2312" w:eastAsia="仿宋_GB2312" w:hint="eastAsia"/>
          <w:sz w:val="32"/>
          <w:szCs w:val="32"/>
        </w:rPr>
        <w:t>学术委员会建设，</w:t>
      </w:r>
      <w:r w:rsidR="000C5B04" w:rsidRPr="00E044FA">
        <w:rPr>
          <w:rFonts w:ascii="仿宋_GB2312" w:eastAsia="仿宋_GB2312" w:hint="eastAsia"/>
          <w:sz w:val="32"/>
          <w:szCs w:val="32"/>
        </w:rPr>
        <w:t>完善学校</w:t>
      </w:r>
      <w:r w:rsidRPr="00E044FA">
        <w:rPr>
          <w:rFonts w:ascii="仿宋_GB2312" w:eastAsia="仿宋_GB2312" w:hint="eastAsia"/>
          <w:sz w:val="32"/>
          <w:szCs w:val="32"/>
        </w:rPr>
        <w:t>内部治理结构，保障学术委员会在教学、科研等学术事务中有效发挥作用，根据《中华人民共和国高等教育法》、《高等学校学术委员会规程》和</w:t>
      </w:r>
      <w:r w:rsidR="000C5B04" w:rsidRPr="00E044FA">
        <w:rPr>
          <w:rFonts w:ascii="仿宋_GB2312" w:eastAsia="仿宋_GB2312" w:hint="eastAsia"/>
          <w:sz w:val="32"/>
          <w:szCs w:val="32"/>
        </w:rPr>
        <w:t>《河北工业大学章程》</w:t>
      </w:r>
      <w:r w:rsidRPr="00E044FA">
        <w:rPr>
          <w:rFonts w:ascii="仿宋_GB2312" w:eastAsia="仿宋_GB2312" w:hint="eastAsia"/>
          <w:sz w:val="32"/>
          <w:szCs w:val="32"/>
        </w:rPr>
        <w:t>，制定本章程。</w:t>
      </w:r>
    </w:p>
    <w:p w:rsidR="00024E1D" w:rsidRPr="00E044FA" w:rsidRDefault="00DA2FD9">
      <w:pPr>
        <w:tabs>
          <w:tab w:val="left" w:pos="1260"/>
        </w:tabs>
        <w:adjustRightInd w:val="0"/>
        <w:spacing w:line="540" w:lineRule="exact"/>
        <w:ind w:firstLineChars="196" w:firstLine="630"/>
        <w:rPr>
          <w:rFonts w:ascii="仿宋_GB2312" w:eastAsia="仿宋_GB2312"/>
          <w:sz w:val="32"/>
          <w:szCs w:val="32"/>
        </w:rPr>
      </w:pPr>
      <w:r w:rsidRPr="00E044FA">
        <w:rPr>
          <w:rFonts w:ascii="仿宋_GB2312" w:eastAsia="仿宋_GB2312" w:hint="eastAsia"/>
          <w:b/>
          <w:sz w:val="32"/>
          <w:szCs w:val="32"/>
        </w:rPr>
        <w:t xml:space="preserve">第二条 </w:t>
      </w:r>
      <w:r w:rsidRPr="00E044FA">
        <w:rPr>
          <w:rFonts w:ascii="仿宋_GB2312" w:eastAsia="仿宋_GB2312" w:hint="eastAsia"/>
          <w:sz w:val="32"/>
          <w:szCs w:val="32"/>
        </w:rPr>
        <w:t>河北工业大学学术委员会（简称“学术委员会”）是校内最高</w:t>
      </w:r>
      <w:r w:rsidRPr="00E044FA">
        <w:rPr>
          <w:rFonts w:ascii="仿宋_GB2312" w:eastAsia="仿宋_GB2312"/>
          <w:sz w:val="32"/>
          <w:szCs w:val="32"/>
        </w:rPr>
        <w:t>学术机构，</w:t>
      </w:r>
      <w:r w:rsidRPr="00E044FA">
        <w:rPr>
          <w:rFonts w:ascii="仿宋_GB2312" w:eastAsia="仿宋_GB2312" w:hint="eastAsia"/>
          <w:sz w:val="32"/>
          <w:szCs w:val="32"/>
        </w:rPr>
        <w:t>根据本章程和学校章程，统筹行使学术</w:t>
      </w:r>
      <w:bookmarkStart w:id="0" w:name="_GoBack"/>
      <w:r w:rsidRPr="00E044FA">
        <w:rPr>
          <w:rFonts w:ascii="仿宋_GB2312" w:eastAsia="仿宋_GB2312" w:hint="eastAsia"/>
          <w:sz w:val="32"/>
          <w:szCs w:val="32"/>
        </w:rPr>
        <w:t>事务的决策、审议、评定和咨询等职权。</w:t>
      </w:r>
    </w:p>
    <w:bookmarkEnd w:id="0"/>
    <w:p w:rsidR="00024E1D" w:rsidRPr="00E044FA" w:rsidRDefault="00DA2FD9">
      <w:pPr>
        <w:tabs>
          <w:tab w:val="left" w:pos="1260"/>
        </w:tabs>
        <w:adjustRightInd w:val="0"/>
        <w:spacing w:line="540" w:lineRule="exact"/>
        <w:ind w:firstLineChars="196" w:firstLine="630"/>
        <w:rPr>
          <w:rFonts w:ascii="仿宋_GB2312" w:eastAsia="仿宋_GB2312"/>
          <w:sz w:val="32"/>
          <w:szCs w:val="32"/>
        </w:rPr>
      </w:pPr>
      <w:r w:rsidRPr="00E044FA">
        <w:rPr>
          <w:rFonts w:ascii="仿宋_GB2312" w:eastAsia="仿宋_GB2312" w:hint="eastAsia"/>
          <w:b/>
          <w:sz w:val="32"/>
          <w:szCs w:val="32"/>
        </w:rPr>
        <w:t>第三条</w:t>
      </w:r>
      <w:r w:rsidRPr="00E044FA">
        <w:rPr>
          <w:rFonts w:ascii="仿宋_GB2312" w:eastAsia="仿宋_GB2312" w:hint="eastAsia"/>
          <w:sz w:val="32"/>
          <w:szCs w:val="32"/>
        </w:rPr>
        <w:t xml:space="preserve"> 学术委员会</w:t>
      </w:r>
      <w:r w:rsidR="000C5B04" w:rsidRPr="00E044FA">
        <w:rPr>
          <w:rFonts w:ascii="仿宋_GB2312" w:eastAsia="仿宋_GB2312" w:hint="eastAsia"/>
          <w:sz w:val="32"/>
          <w:szCs w:val="32"/>
        </w:rPr>
        <w:t>应当</w:t>
      </w:r>
      <w:r w:rsidRPr="00E044FA">
        <w:rPr>
          <w:rFonts w:ascii="仿宋_GB2312" w:eastAsia="仿宋_GB2312" w:hint="eastAsia"/>
          <w:sz w:val="32"/>
          <w:szCs w:val="32"/>
        </w:rPr>
        <w:t>遵循学术规律，尊重学术自由、学术平等，鼓励学术创新，促进学术发展和人才培养，提高学术质量；</w:t>
      </w:r>
      <w:r w:rsidR="000C5B04" w:rsidRPr="00E044FA">
        <w:rPr>
          <w:rFonts w:ascii="仿宋_GB2312" w:eastAsia="仿宋_GB2312" w:hint="eastAsia"/>
          <w:sz w:val="32"/>
          <w:szCs w:val="32"/>
        </w:rPr>
        <w:t>应当</w:t>
      </w:r>
      <w:r w:rsidRPr="00E044FA">
        <w:rPr>
          <w:rFonts w:ascii="仿宋_GB2312" w:eastAsia="仿宋_GB2312" w:hint="eastAsia"/>
          <w:sz w:val="32"/>
          <w:szCs w:val="32"/>
        </w:rPr>
        <w:t>公平、公正、公开地履行职责，保障教师、科研人员和学生在教学、科研和学术事务管理中充分发挥主体作用；</w:t>
      </w:r>
      <w:r w:rsidR="000C5B04" w:rsidRPr="00E044FA">
        <w:rPr>
          <w:rFonts w:ascii="仿宋_GB2312" w:eastAsia="仿宋_GB2312" w:hint="eastAsia"/>
          <w:sz w:val="32"/>
          <w:szCs w:val="32"/>
        </w:rPr>
        <w:t>应当不断</w:t>
      </w:r>
      <w:r w:rsidRPr="00E044FA">
        <w:rPr>
          <w:rFonts w:ascii="仿宋_GB2312" w:eastAsia="仿宋_GB2312" w:hint="eastAsia"/>
          <w:sz w:val="32"/>
          <w:szCs w:val="32"/>
        </w:rPr>
        <w:t>加强学术团队建设，协调学术与行政关系，促进学校科学发展。</w:t>
      </w:r>
    </w:p>
    <w:p w:rsidR="00024E1D" w:rsidRPr="00E044FA" w:rsidRDefault="00024E1D">
      <w:pPr>
        <w:tabs>
          <w:tab w:val="left" w:pos="1440"/>
        </w:tabs>
        <w:adjustRightInd w:val="0"/>
        <w:spacing w:line="540" w:lineRule="exact"/>
        <w:jc w:val="center"/>
        <w:rPr>
          <w:rFonts w:ascii="宋体" w:hAnsi="宋体"/>
          <w:b/>
          <w:sz w:val="32"/>
        </w:rPr>
      </w:pPr>
    </w:p>
    <w:p w:rsidR="00024E1D" w:rsidRPr="00E044FA" w:rsidRDefault="00DA2FD9">
      <w:pPr>
        <w:tabs>
          <w:tab w:val="left" w:pos="1440"/>
        </w:tabs>
        <w:adjustRightInd w:val="0"/>
        <w:spacing w:line="540" w:lineRule="exact"/>
        <w:jc w:val="center"/>
        <w:rPr>
          <w:rFonts w:ascii="宋体" w:hAnsi="宋体"/>
          <w:b/>
          <w:sz w:val="32"/>
        </w:rPr>
      </w:pPr>
      <w:r w:rsidRPr="00E044FA">
        <w:rPr>
          <w:rFonts w:ascii="宋体" w:hAnsi="宋体" w:hint="eastAsia"/>
          <w:b/>
          <w:sz w:val="32"/>
        </w:rPr>
        <w:t>第二章  组成规则</w:t>
      </w:r>
    </w:p>
    <w:p w:rsidR="00024E1D" w:rsidRPr="00E044FA" w:rsidRDefault="00024E1D">
      <w:pPr>
        <w:tabs>
          <w:tab w:val="left" w:pos="1440"/>
        </w:tabs>
        <w:adjustRightInd w:val="0"/>
        <w:spacing w:line="540" w:lineRule="exact"/>
        <w:jc w:val="center"/>
        <w:rPr>
          <w:rFonts w:ascii="仿宋_GB2312" w:eastAsia="仿宋_GB2312"/>
          <w:b/>
          <w:sz w:val="32"/>
          <w:szCs w:val="32"/>
        </w:rPr>
      </w:pPr>
    </w:p>
    <w:p w:rsidR="00024E1D" w:rsidRPr="00E044FA" w:rsidRDefault="00DA2FD9">
      <w:pPr>
        <w:tabs>
          <w:tab w:val="left" w:pos="1260"/>
        </w:tabs>
        <w:adjustRightInd w:val="0"/>
        <w:spacing w:line="540" w:lineRule="exact"/>
        <w:ind w:firstLineChars="196" w:firstLine="630"/>
        <w:rPr>
          <w:rFonts w:ascii="仿宋_GB2312" w:eastAsia="仿宋_GB2312"/>
          <w:sz w:val="32"/>
          <w:szCs w:val="32"/>
        </w:rPr>
      </w:pPr>
      <w:r w:rsidRPr="00E044FA">
        <w:rPr>
          <w:rFonts w:ascii="仿宋_GB2312" w:eastAsia="仿宋_GB2312" w:hint="eastAsia"/>
          <w:b/>
          <w:sz w:val="32"/>
          <w:szCs w:val="32"/>
        </w:rPr>
        <w:t>第四条</w:t>
      </w:r>
      <w:r w:rsidRPr="00E044FA">
        <w:rPr>
          <w:rFonts w:ascii="仿宋_GB2312" w:eastAsia="仿宋_GB2312" w:hint="eastAsia"/>
          <w:sz w:val="32"/>
          <w:szCs w:val="32"/>
        </w:rPr>
        <w:t xml:space="preserve"> 学术委员会委员由不同学科、专业的教授及具有正高级以上专业技术职务的人员组成，并应当有一定比例的青年教师。</w:t>
      </w:r>
    </w:p>
    <w:p w:rsidR="00024E1D" w:rsidRPr="00E044FA" w:rsidRDefault="00DA2FD9">
      <w:pPr>
        <w:tabs>
          <w:tab w:val="left" w:pos="1260"/>
        </w:tabs>
        <w:adjustRightInd w:val="0"/>
        <w:spacing w:line="540" w:lineRule="exact"/>
        <w:ind w:firstLineChars="196" w:firstLine="627"/>
        <w:rPr>
          <w:rFonts w:ascii="仿宋_GB2312" w:eastAsia="仿宋_GB2312"/>
          <w:sz w:val="32"/>
          <w:szCs w:val="32"/>
        </w:rPr>
      </w:pPr>
      <w:r w:rsidRPr="00E044FA">
        <w:rPr>
          <w:rFonts w:ascii="仿宋_GB2312" w:eastAsia="仿宋_GB2312" w:hint="eastAsia"/>
          <w:sz w:val="32"/>
          <w:szCs w:val="32"/>
        </w:rPr>
        <w:t>学术委员会委员人数为35-55人（单数）。其中，担任学校</w:t>
      </w:r>
      <w:r w:rsidRPr="00E044FA">
        <w:rPr>
          <w:rFonts w:ascii="仿宋_GB2312" w:eastAsia="仿宋_GB2312" w:hint="eastAsia"/>
          <w:sz w:val="32"/>
          <w:szCs w:val="32"/>
        </w:rPr>
        <w:lastRenderedPageBreak/>
        <w:t>及职能部门党政领导职务的委员，不超过委员总人数的1/4；不担任党政领导职务及院系（学部）主要负责人的专任教授，不少于委员总人数的1/2。</w:t>
      </w:r>
    </w:p>
    <w:p w:rsidR="00024E1D" w:rsidRPr="00E044FA" w:rsidRDefault="00DA2FD9">
      <w:pPr>
        <w:tabs>
          <w:tab w:val="left" w:pos="1260"/>
        </w:tabs>
        <w:adjustRightInd w:val="0"/>
        <w:spacing w:line="540" w:lineRule="exact"/>
        <w:ind w:firstLineChars="196" w:firstLine="627"/>
        <w:rPr>
          <w:rFonts w:ascii="仿宋_GB2312" w:eastAsia="仿宋_GB2312"/>
          <w:sz w:val="32"/>
          <w:szCs w:val="32"/>
        </w:rPr>
      </w:pPr>
      <w:r w:rsidRPr="00E044FA">
        <w:rPr>
          <w:rFonts w:ascii="仿宋_GB2312" w:eastAsia="仿宋_GB2312" w:hint="eastAsia"/>
          <w:sz w:val="32"/>
          <w:szCs w:val="32"/>
        </w:rPr>
        <w:t>学校可以根据需要聘请校外专家及有关方面代表，担任专门学术事项的特邀委员。</w:t>
      </w:r>
    </w:p>
    <w:p w:rsidR="00024E1D" w:rsidRPr="00E044FA" w:rsidRDefault="00DA2FD9">
      <w:pPr>
        <w:tabs>
          <w:tab w:val="left" w:pos="126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第五条</w:t>
      </w:r>
      <w:r w:rsidRPr="00E044FA">
        <w:rPr>
          <w:rFonts w:ascii="仿宋_GB2312" w:eastAsia="仿宋_GB2312" w:hint="eastAsia"/>
          <w:sz w:val="32"/>
          <w:szCs w:val="32"/>
        </w:rPr>
        <w:t xml:space="preserve"> 学术委员会委员应当具备以下条件：</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（一）遵守宪法法律，学风端正、治学严谨、公道正派；</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（二）学术造诣高，在本学科或者专业领域具有良好的学术声誉和公认的学术成果；</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（三）关心学校建设和发展，有参与学术议事的意愿和能力，能够正常履行职责。</w:t>
      </w:r>
    </w:p>
    <w:p w:rsidR="00024E1D" w:rsidRPr="00E044FA" w:rsidRDefault="00DA2FD9">
      <w:pPr>
        <w:tabs>
          <w:tab w:val="left" w:pos="126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 xml:space="preserve">第六条 </w:t>
      </w:r>
      <w:r w:rsidRPr="00E044FA">
        <w:rPr>
          <w:rFonts w:ascii="仿宋_GB2312" w:eastAsia="仿宋_GB2312" w:hint="eastAsia"/>
          <w:sz w:val="32"/>
          <w:szCs w:val="32"/>
        </w:rPr>
        <w:t>学校根据学科、专业构成情况，按比例确定院系（学部）的委员名额，保证学术委员会的组成具有广泛的学科代表性和公平性。</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学术委员会委员的产生，经自下而上的民主推荐方式产生候选人，由民主选举等程序确定，充分反映基层学术组织和广大教师的意见。</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特邀委员由校长、学术委员会主任委员或者1/3以上学术委员会委员提名，经学术委员会同意后确定。</w:t>
      </w:r>
    </w:p>
    <w:p w:rsidR="00024E1D" w:rsidRPr="00E044FA" w:rsidRDefault="00DA2FD9">
      <w:pPr>
        <w:tabs>
          <w:tab w:val="left" w:pos="126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 xml:space="preserve">第七条 </w:t>
      </w:r>
      <w:r w:rsidRPr="00E044FA">
        <w:rPr>
          <w:rFonts w:ascii="仿宋_GB2312" w:eastAsia="仿宋_GB2312" w:hint="eastAsia"/>
          <w:sz w:val="32"/>
          <w:szCs w:val="32"/>
        </w:rPr>
        <w:t>学术委员会委员由</w:t>
      </w:r>
      <w:r w:rsidRPr="00E044FA">
        <w:rPr>
          <w:rFonts w:ascii="仿宋_GB2312" w:eastAsia="仿宋_GB2312"/>
          <w:sz w:val="32"/>
          <w:szCs w:val="32"/>
        </w:rPr>
        <w:t>校长聘任。</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学术委员会委员实行任期制，每届任期4年，可连选连任，但连任最长不超过2届。</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学术委员会每次</w:t>
      </w:r>
      <w:r w:rsidRPr="00E044FA">
        <w:rPr>
          <w:rFonts w:ascii="仿宋_GB2312" w:eastAsia="仿宋_GB2312"/>
          <w:sz w:val="32"/>
          <w:szCs w:val="32"/>
        </w:rPr>
        <w:t>换届，</w:t>
      </w:r>
      <w:r w:rsidRPr="00E044FA">
        <w:rPr>
          <w:rFonts w:ascii="仿宋_GB2312" w:eastAsia="仿宋_GB2312" w:hint="eastAsia"/>
          <w:sz w:val="32"/>
          <w:szCs w:val="32"/>
        </w:rPr>
        <w:t>连任的委员人数应不高于委员总数的2/3。</w:t>
      </w:r>
    </w:p>
    <w:p w:rsidR="00024E1D" w:rsidRPr="00E044FA" w:rsidRDefault="00DA2FD9">
      <w:pPr>
        <w:tabs>
          <w:tab w:val="left" w:pos="126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 xml:space="preserve">第八条 </w:t>
      </w:r>
      <w:r w:rsidRPr="00E044FA">
        <w:rPr>
          <w:rFonts w:ascii="仿宋_GB2312" w:eastAsia="仿宋_GB2312" w:hint="eastAsia"/>
          <w:sz w:val="32"/>
          <w:szCs w:val="32"/>
        </w:rPr>
        <w:t>学术委员会设主任委员1名，设副主任委员若干</w:t>
      </w:r>
      <w:r w:rsidRPr="00E044FA">
        <w:rPr>
          <w:rFonts w:ascii="仿宋_GB2312" w:eastAsia="仿宋_GB2312" w:hint="eastAsia"/>
          <w:sz w:val="32"/>
          <w:szCs w:val="32"/>
        </w:rPr>
        <w:lastRenderedPageBreak/>
        <w:t>名。主任委员由校长提名，</w:t>
      </w:r>
      <w:r w:rsidRPr="00E044FA">
        <w:rPr>
          <w:rFonts w:ascii="仿宋_GB2312" w:eastAsia="仿宋_GB2312"/>
          <w:sz w:val="32"/>
          <w:szCs w:val="32"/>
        </w:rPr>
        <w:t>全体委员选举产生</w:t>
      </w:r>
      <w:r w:rsidRPr="00E044FA">
        <w:rPr>
          <w:rFonts w:ascii="仿宋_GB2312" w:eastAsia="仿宋_GB2312" w:hint="eastAsia"/>
          <w:sz w:val="32"/>
          <w:szCs w:val="32"/>
        </w:rPr>
        <w:t>。</w:t>
      </w:r>
    </w:p>
    <w:p w:rsidR="00024E1D" w:rsidRPr="00E044FA" w:rsidRDefault="00DA2FD9">
      <w:pPr>
        <w:tabs>
          <w:tab w:val="left" w:pos="126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第九条</w:t>
      </w:r>
      <w:r w:rsidR="005417A5" w:rsidRPr="00E044FA">
        <w:rPr>
          <w:rFonts w:ascii="仿宋_GB2312" w:eastAsia="仿宋_GB2312" w:hint="eastAsia"/>
          <w:b/>
          <w:sz w:val="32"/>
          <w:szCs w:val="32"/>
        </w:rPr>
        <w:t xml:space="preserve"> </w:t>
      </w:r>
      <w:r w:rsidR="005417A5" w:rsidRPr="00E044FA">
        <w:rPr>
          <w:rFonts w:ascii="仿宋_GB2312" w:eastAsia="仿宋_GB2312" w:hint="eastAsia"/>
          <w:sz w:val="32"/>
          <w:szCs w:val="32"/>
        </w:rPr>
        <w:t>学术委员会按学科群组</w:t>
      </w:r>
      <w:r w:rsidR="005417A5" w:rsidRPr="00E044FA">
        <w:rPr>
          <w:rFonts w:ascii="仿宋_GB2312" w:eastAsia="仿宋_GB2312"/>
          <w:sz w:val="32"/>
          <w:szCs w:val="32"/>
        </w:rPr>
        <w:t>设置</w:t>
      </w:r>
      <w:r w:rsidR="005417A5" w:rsidRPr="00E044FA">
        <w:rPr>
          <w:rFonts w:ascii="仿宋_GB2312" w:eastAsia="仿宋_GB2312" w:hint="eastAsia"/>
          <w:sz w:val="32"/>
          <w:szCs w:val="32"/>
        </w:rPr>
        <w:t>学部分</w:t>
      </w:r>
      <w:r w:rsidR="005417A5" w:rsidRPr="00E044FA">
        <w:rPr>
          <w:rFonts w:ascii="仿宋_GB2312" w:eastAsia="仿宋_GB2312"/>
          <w:sz w:val="32"/>
          <w:szCs w:val="32"/>
        </w:rPr>
        <w:t>委会</w:t>
      </w:r>
      <w:r w:rsidR="005417A5" w:rsidRPr="00E044FA">
        <w:rPr>
          <w:rFonts w:ascii="仿宋_GB2312" w:eastAsia="仿宋_GB2312" w:hint="eastAsia"/>
          <w:sz w:val="32"/>
          <w:szCs w:val="32"/>
        </w:rPr>
        <w:t>，并按学科建设、教学指导、科学研究、学术道德等学术事务设置专</w:t>
      </w:r>
      <w:r w:rsidR="005417A5" w:rsidRPr="00E044FA">
        <w:rPr>
          <w:rFonts w:ascii="仿宋_GB2312" w:eastAsia="仿宋_GB2312"/>
          <w:sz w:val="32"/>
          <w:szCs w:val="32"/>
        </w:rPr>
        <w:t>委</w:t>
      </w:r>
      <w:r w:rsidR="005417A5" w:rsidRPr="00E044FA">
        <w:rPr>
          <w:rFonts w:ascii="仿宋_GB2312" w:eastAsia="仿宋_GB2312" w:hint="eastAsia"/>
          <w:sz w:val="32"/>
          <w:szCs w:val="32"/>
        </w:rPr>
        <w:t>会。各分委会和专委会设召集人1-2人，召集人负责各分委会或专委会的组织和领导工作。</w:t>
      </w:r>
    </w:p>
    <w:p w:rsidR="00024E1D" w:rsidRPr="00E044FA" w:rsidRDefault="00DA2FD9">
      <w:pPr>
        <w:tabs>
          <w:tab w:val="left" w:pos="1260"/>
        </w:tabs>
        <w:adjustRightInd w:val="0"/>
        <w:spacing w:line="540" w:lineRule="exact"/>
        <w:ind w:firstLineChars="200" w:firstLine="640"/>
        <w:rPr>
          <w:rFonts w:ascii="仿宋_GB2312" w:eastAsia="仿宋_GB2312"/>
          <w:b/>
          <w:sz w:val="32"/>
          <w:szCs w:val="32"/>
          <w:highlight w:val="yellow"/>
        </w:rPr>
      </w:pPr>
      <w:r w:rsidRPr="00E044FA">
        <w:rPr>
          <w:rFonts w:ascii="仿宋_GB2312" w:eastAsia="仿宋_GB2312" w:hint="eastAsia"/>
          <w:sz w:val="32"/>
          <w:szCs w:val="32"/>
        </w:rPr>
        <w:t>学术委员会设立秘书处，处理学术委员会的日常事务；设秘书长1名，副秘书长若干</w:t>
      </w:r>
      <w:r w:rsidRPr="00E044FA">
        <w:rPr>
          <w:rFonts w:ascii="仿宋_GB2312" w:eastAsia="仿宋_GB2312"/>
          <w:sz w:val="32"/>
          <w:szCs w:val="32"/>
        </w:rPr>
        <w:t>名</w:t>
      </w:r>
      <w:r w:rsidRPr="00E044FA">
        <w:rPr>
          <w:rFonts w:ascii="仿宋_GB2312" w:eastAsia="仿宋_GB2312" w:hint="eastAsia"/>
          <w:sz w:val="32"/>
          <w:szCs w:val="32"/>
        </w:rPr>
        <w:t>。</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sz w:val="32"/>
          <w:szCs w:val="32"/>
        </w:rPr>
        <w:t>根据需要</w:t>
      </w:r>
      <w:r w:rsidRPr="00E044FA">
        <w:rPr>
          <w:rFonts w:ascii="仿宋_GB2312" w:eastAsia="仿宋_GB2312" w:hint="eastAsia"/>
          <w:sz w:val="32"/>
          <w:szCs w:val="32"/>
        </w:rPr>
        <w:t>可以在学校的学术委员会指导下设置下一级学术委员会，即</w:t>
      </w:r>
      <w:r w:rsidRPr="00E044FA">
        <w:rPr>
          <w:rFonts w:ascii="仿宋_GB2312" w:eastAsia="仿宋_GB2312"/>
          <w:sz w:val="32"/>
          <w:szCs w:val="32"/>
        </w:rPr>
        <w:t>院</w:t>
      </w:r>
      <w:r w:rsidRPr="00E044FA">
        <w:rPr>
          <w:rFonts w:ascii="仿宋_GB2312" w:eastAsia="仿宋_GB2312" w:hint="eastAsia"/>
          <w:sz w:val="32"/>
          <w:szCs w:val="32"/>
        </w:rPr>
        <w:t>系（学部）</w:t>
      </w:r>
      <w:r w:rsidRPr="00E044FA">
        <w:rPr>
          <w:rFonts w:ascii="仿宋_GB2312" w:eastAsia="仿宋_GB2312"/>
          <w:sz w:val="32"/>
          <w:szCs w:val="32"/>
        </w:rPr>
        <w:t>学术委员会</w:t>
      </w:r>
      <w:r w:rsidRPr="00E044FA">
        <w:rPr>
          <w:rFonts w:ascii="仿宋_GB2312" w:eastAsia="仿宋_GB2312" w:hint="eastAsia"/>
          <w:sz w:val="32"/>
          <w:szCs w:val="32"/>
        </w:rPr>
        <w:t>。</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分委会、专</w:t>
      </w:r>
      <w:r w:rsidRPr="00E044FA">
        <w:rPr>
          <w:rFonts w:ascii="仿宋_GB2312" w:eastAsia="仿宋_GB2312"/>
          <w:sz w:val="32"/>
          <w:szCs w:val="32"/>
        </w:rPr>
        <w:t>委</w:t>
      </w:r>
      <w:r w:rsidRPr="00E044FA">
        <w:rPr>
          <w:rFonts w:ascii="仿宋_GB2312" w:eastAsia="仿宋_GB2312" w:hint="eastAsia"/>
          <w:sz w:val="32"/>
          <w:szCs w:val="32"/>
        </w:rPr>
        <w:t>会和</w:t>
      </w:r>
      <w:r w:rsidRPr="00E044FA">
        <w:rPr>
          <w:rFonts w:ascii="仿宋_GB2312" w:eastAsia="仿宋_GB2312"/>
          <w:sz w:val="32"/>
          <w:szCs w:val="32"/>
        </w:rPr>
        <w:t>院</w:t>
      </w:r>
      <w:r w:rsidRPr="00E044FA">
        <w:rPr>
          <w:rFonts w:ascii="仿宋_GB2312" w:eastAsia="仿宋_GB2312" w:hint="eastAsia"/>
          <w:sz w:val="32"/>
          <w:szCs w:val="32"/>
        </w:rPr>
        <w:t>系（学部）学术委员会根据法律规定、学术委员会的授权及各自章程开展工作，向学术委员会报告工作，接受学术委员会的指导和监督。</w:t>
      </w:r>
    </w:p>
    <w:p w:rsidR="00024E1D" w:rsidRPr="00E044FA" w:rsidRDefault="00DA2FD9">
      <w:pPr>
        <w:tabs>
          <w:tab w:val="left" w:pos="126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第十条</w:t>
      </w:r>
      <w:r w:rsidRPr="00E044FA">
        <w:rPr>
          <w:rFonts w:ascii="仿宋_GB2312" w:eastAsia="仿宋_GB2312" w:hint="eastAsia"/>
          <w:sz w:val="32"/>
          <w:szCs w:val="32"/>
        </w:rPr>
        <w:t xml:space="preserve"> 学术委员会委员在任期内有下列情形，经学术委员会全体会议讨论决定，可免除或同意其辞去委员职务：</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hint="eastAsia"/>
          <w:sz w:val="32"/>
          <w:szCs w:val="32"/>
        </w:rPr>
        <w:t>（一）主动申请辞去委员职务的；</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hint="eastAsia"/>
          <w:sz w:val="32"/>
          <w:szCs w:val="32"/>
        </w:rPr>
        <w:t>（二）因身体、年龄及职务变动等原因不能履行职责的；</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hint="eastAsia"/>
          <w:sz w:val="32"/>
          <w:szCs w:val="32"/>
        </w:rPr>
        <w:t>（三）怠于履行职责或者违反委员义务的；</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hint="eastAsia"/>
          <w:sz w:val="32"/>
          <w:szCs w:val="32"/>
        </w:rPr>
        <w:t>（四）有违法、违反教师职业道德或者学术不端行为的；</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hint="eastAsia"/>
          <w:sz w:val="32"/>
          <w:szCs w:val="32"/>
        </w:rPr>
        <w:t>（五）因其他原因不能或不宜担任委员职务的。</w:t>
      </w:r>
    </w:p>
    <w:p w:rsidR="00024E1D" w:rsidRPr="00E044FA" w:rsidRDefault="00024E1D">
      <w:pPr>
        <w:tabs>
          <w:tab w:val="left" w:pos="1260"/>
        </w:tabs>
        <w:adjustRightInd w:val="0"/>
        <w:spacing w:line="540" w:lineRule="exact"/>
        <w:rPr>
          <w:rFonts w:ascii="仿宋_GB2312" w:eastAsia="仿宋_GB2312"/>
          <w:sz w:val="32"/>
          <w:szCs w:val="32"/>
        </w:rPr>
      </w:pPr>
    </w:p>
    <w:p w:rsidR="00024E1D" w:rsidRPr="00E044FA" w:rsidRDefault="00DA2FD9">
      <w:pPr>
        <w:tabs>
          <w:tab w:val="left" w:pos="1440"/>
        </w:tabs>
        <w:adjustRightInd w:val="0"/>
        <w:spacing w:line="540" w:lineRule="exact"/>
        <w:jc w:val="center"/>
        <w:rPr>
          <w:rFonts w:ascii="宋体" w:hAnsi="宋体"/>
          <w:b/>
          <w:sz w:val="32"/>
        </w:rPr>
      </w:pPr>
      <w:r w:rsidRPr="00E044FA">
        <w:rPr>
          <w:rFonts w:ascii="宋体" w:hAnsi="宋体" w:hint="eastAsia"/>
          <w:b/>
          <w:sz w:val="32"/>
        </w:rPr>
        <w:t>第三章  职责权限</w:t>
      </w:r>
    </w:p>
    <w:p w:rsidR="00024E1D" w:rsidRPr="00E044FA" w:rsidRDefault="00024E1D">
      <w:pPr>
        <w:tabs>
          <w:tab w:val="left" w:pos="1440"/>
        </w:tabs>
        <w:adjustRightInd w:val="0"/>
        <w:spacing w:line="540" w:lineRule="exact"/>
        <w:jc w:val="center"/>
        <w:rPr>
          <w:rFonts w:ascii="仿宋_GB2312" w:eastAsia="仿宋_GB2312"/>
          <w:b/>
          <w:sz w:val="32"/>
          <w:szCs w:val="32"/>
        </w:rPr>
      </w:pPr>
    </w:p>
    <w:p w:rsidR="00024E1D" w:rsidRPr="00E044FA" w:rsidRDefault="00DA2FD9">
      <w:pPr>
        <w:tabs>
          <w:tab w:val="left" w:pos="126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 xml:space="preserve">第十一条 </w:t>
      </w:r>
      <w:r w:rsidRPr="00E044FA">
        <w:rPr>
          <w:rFonts w:ascii="仿宋_GB2312" w:eastAsia="仿宋_GB2312" w:hint="eastAsia"/>
          <w:sz w:val="32"/>
          <w:szCs w:val="32"/>
        </w:rPr>
        <w:t>学术委员会</w:t>
      </w:r>
      <w:r w:rsidRPr="00E044FA">
        <w:rPr>
          <w:rFonts w:ascii="仿宋_GB2312" w:eastAsia="仿宋_GB2312"/>
          <w:sz w:val="32"/>
          <w:szCs w:val="32"/>
        </w:rPr>
        <w:t>委员享有以下权利：</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（一） 知悉与学术事务相关的学校各项管理制度、信息等；</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（二）就学术事务向学校相关职能部门提出咨询或质询；</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lastRenderedPageBreak/>
        <w:t>（三） 在学术委员会会议中自由、独立地发表意见，讨论、审议和表决各项决议；</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（四）对学校学术事务及学术委员会工作提出建议、实施监督；</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（五）学校章程规定的其他权利。</w:t>
      </w:r>
    </w:p>
    <w:p w:rsidR="00024E1D" w:rsidRPr="00E044FA" w:rsidRDefault="00DA2FD9">
      <w:pPr>
        <w:tabs>
          <w:tab w:val="left" w:pos="126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第十二条</w:t>
      </w:r>
      <w:r w:rsidRPr="00E044FA">
        <w:rPr>
          <w:rFonts w:ascii="仿宋_GB2312" w:eastAsia="仿宋_GB2312" w:hint="eastAsia"/>
          <w:sz w:val="32"/>
          <w:szCs w:val="32"/>
        </w:rPr>
        <w:t xml:space="preserve"> 学术委员会委员须履行以下义务：</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（一）遵守国家宪法、法律和法规，遵守学术规范和恪守学术道德；</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（二）遵守学术委员会章程，坚守学术专业判断，公正履行职责；</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（三）勤勉尽职，积极参加学术委员会会议及有关活动；</w:t>
      </w:r>
    </w:p>
    <w:p w:rsidR="00024E1D" w:rsidRPr="00E044FA" w:rsidRDefault="00DA2FD9">
      <w:pPr>
        <w:tabs>
          <w:tab w:val="left" w:pos="1260"/>
        </w:tabs>
        <w:adjustRightInd w:val="0"/>
        <w:spacing w:line="540" w:lineRule="exact"/>
        <w:ind w:firstLineChars="200" w:firstLine="640"/>
        <w:rPr>
          <w:rFonts w:ascii="仿宋_GB2312" w:eastAsia="仿宋_GB2312"/>
          <w:sz w:val="32"/>
          <w:szCs w:val="32"/>
        </w:rPr>
      </w:pPr>
      <w:r w:rsidRPr="00E044FA">
        <w:rPr>
          <w:rFonts w:ascii="仿宋_GB2312" w:eastAsia="仿宋_GB2312" w:hint="eastAsia"/>
          <w:sz w:val="32"/>
          <w:szCs w:val="32"/>
        </w:rPr>
        <w:t>（四）学校章程规定的其他义务。</w:t>
      </w:r>
    </w:p>
    <w:p w:rsidR="00024E1D" w:rsidRPr="00E044FA" w:rsidRDefault="00DA2FD9">
      <w:pPr>
        <w:tabs>
          <w:tab w:val="left" w:pos="1620"/>
        </w:tabs>
        <w:adjustRightInd w:val="0"/>
        <w:spacing w:line="540" w:lineRule="exact"/>
        <w:ind w:firstLineChars="196" w:firstLine="630"/>
        <w:jc w:val="left"/>
        <w:rPr>
          <w:rFonts w:ascii="仿宋_GB2312" w:eastAsia="仿宋_GB2312"/>
          <w:sz w:val="32"/>
          <w:szCs w:val="32"/>
        </w:rPr>
      </w:pPr>
      <w:r w:rsidRPr="00E044FA">
        <w:rPr>
          <w:rFonts w:ascii="仿宋_GB2312" w:eastAsia="仿宋_GB2312" w:hint="eastAsia"/>
          <w:b/>
          <w:sz w:val="32"/>
          <w:szCs w:val="32"/>
        </w:rPr>
        <w:t xml:space="preserve">第十三条 </w:t>
      </w:r>
      <w:r w:rsidRPr="00E044FA">
        <w:rPr>
          <w:rFonts w:ascii="仿宋_GB2312" w:eastAsia="仿宋_GB2312" w:hint="eastAsia"/>
          <w:sz w:val="32"/>
          <w:szCs w:val="32"/>
        </w:rPr>
        <w:t>学校下列事务决策前，应当提交学术委员会审议，或者交由学术委员会审议并直接做出决定</w:t>
      </w:r>
      <w:r w:rsidRPr="00E044FA">
        <w:rPr>
          <w:rFonts w:ascii="仿宋_GB2312" w:eastAsia="仿宋_GB2312"/>
          <w:sz w:val="32"/>
          <w:szCs w:val="32"/>
        </w:rPr>
        <w:t>：</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 xml:space="preserve">（一）学科、专业及教师队伍建设规划，以及科学研究、对外学术交流合作等重大学术规划； </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（二）自主设置或者申请设置学科专业；</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（三）学术机构设置方案，交叉学科、跨学科协同创新机制的建设方案、学科资源的配置方案；</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（四）教学科研成果、人才培养质量的评价标准及考核办法；</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（五）学位授予标准及细则，学历教育的培养标准、教学计划方案、招生的标准与办法；</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（六）学校教师职务聘任的学术标准与办法；</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（七）学术评价、争议处理规则，学术道德规范；</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lastRenderedPageBreak/>
        <w:t>（八）学术委员会专门委员会组织规程，学术分委员会章程；</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（九）学校认为需要提交审议的其他学术事务。</w:t>
      </w:r>
    </w:p>
    <w:p w:rsidR="00024E1D" w:rsidRPr="00E044FA" w:rsidRDefault="00DA2FD9">
      <w:pPr>
        <w:tabs>
          <w:tab w:val="left" w:pos="1620"/>
        </w:tabs>
        <w:adjustRightInd w:val="0"/>
        <w:spacing w:line="540" w:lineRule="exact"/>
        <w:ind w:firstLineChars="196" w:firstLine="630"/>
        <w:jc w:val="left"/>
        <w:rPr>
          <w:rFonts w:ascii="仿宋_GB2312" w:eastAsia="仿宋_GB2312"/>
          <w:sz w:val="32"/>
          <w:szCs w:val="32"/>
        </w:rPr>
      </w:pPr>
      <w:r w:rsidRPr="00E044FA">
        <w:rPr>
          <w:rFonts w:ascii="仿宋_GB2312" w:eastAsia="仿宋_GB2312" w:hint="eastAsia"/>
          <w:b/>
          <w:sz w:val="32"/>
          <w:szCs w:val="32"/>
        </w:rPr>
        <w:t xml:space="preserve">第十四条 </w:t>
      </w:r>
      <w:r w:rsidRPr="00E044FA">
        <w:rPr>
          <w:rFonts w:ascii="仿宋_GB2312" w:eastAsia="仿宋_GB2312"/>
          <w:sz w:val="32"/>
          <w:szCs w:val="32"/>
        </w:rPr>
        <w:t>学校实施以下事项，涉及对学术水平做出评价的，应当由学术委员会或者其授权</w:t>
      </w:r>
      <w:r w:rsidRPr="00E044FA">
        <w:rPr>
          <w:rFonts w:ascii="仿宋_GB2312" w:eastAsia="仿宋_GB2312" w:hint="eastAsia"/>
          <w:sz w:val="32"/>
          <w:szCs w:val="32"/>
        </w:rPr>
        <w:t>的学术</w:t>
      </w:r>
      <w:r w:rsidRPr="00E044FA">
        <w:rPr>
          <w:rFonts w:ascii="仿宋_GB2312" w:eastAsia="仿宋_GB2312"/>
          <w:sz w:val="32"/>
          <w:szCs w:val="32"/>
        </w:rPr>
        <w:t>机构</w:t>
      </w:r>
      <w:r w:rsidRPr="00E044FA">
        <w:rPr>
          <w:rFonts w:ascii="仿宋_GB2312" w:eastAsia="仿宋_GB2312" w:hint="eastAsia"/>
          <w:sz w:val="32"/>
          <w:szCs w:val="32"/>
        </w:rPr>
        <w:t>进行</w:t>
      </w:r>
      <w:r w:rsidRPr="00E044FA">
        <w:rPr>
          <w:rFonts w:ascii="仿宋_GB2312" w:eastAsia="仿宋_GB2312"/>
          <w:sz w:val="32"/>
          <w:szCs w:val="32"/>
        </w:rPr>
        <w:t>评定</w:t>
      </w:r>
      <w:r w:rsidRPr="00E044FA">
        <w:rPr>
          <w:rFonts w:ascii="仿宋_GB2312" w:eastAsia="仿宋_GB2312" w:hint="eastAsia"/>
          <w:sz w:val="32"/>
          <w:szCs w:val="32"/>
        </w:rPr>
        <w:t>：</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（一）学校教学、科学研究成果和奖励，对外推荐教学、科学研究成果奖；</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（二）高层次人才引进岗位人选、名誉（客座）教授聘任人选，推荐国内外重要学术组织的任职人选、人才选拔培养计划人选；</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（三）学校自主设立各类学术、科研基金、科研项目以及教学、科研奖项等；</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（四）需要评价学术水平的其他事项。</w:t>
      </w:r>
    </w:p>
    <w:p w:rsidR="00024E1D" w:rsidRPr="00E044FA" w:rsidRDefault="00DA2FD9">
      <w:pPr>
        <w:tabs>
          <w:tab w:val="left" w:pos="1620"/>
        </w:tabs>
        <w:adjustRightInd w:val="0"/>
        <w:spacing w:line="540" w:lineRule="exact"/>
        <w:ind w:firstLineChars="196" w:firstLine="630"/>
        <w:jc w:val="left"/>
        <w:rPr>
          <w:rFonts w:ascii="仿宋_GB2312" w:eastAsia="仿宋_GB2312"/>
          <w:sz w:val="32"/>
          <w:szCs w:val="32"/>
        </w:rPr>
      </w:pPr>
      <w:r w:rsidRPr="00E044FA">
        <w:rPr>
          <w:rFonts w:ascii="仿宋_GB2312" w:eastAsia="仿宋_GB2312" w:hint="eastAsia"/>
          <w:b/>
          <w:sz w:val="32"/>
          <w:szCs w:val="32"/>
        </w:rPr>
        <w:t xml:space="preserve">第十五条 </w:t>
      </w:r>
      <w:r w:rsidRPr="00E044FA">
        <w:rPr>
          <w:rFonts w:ascii="仿宋_GB2312" w:eastAsia="仿宋_GB2312"/>
          <w:sz w:val="32"/>
          <w:szCs w:val="32"/>
        </w:rPr>
        <w:t>学校做出下列决策前，应当通报学术委员会，由学术委员会提出咨询意见</w:t>
      </w:r>
      <w:r w:rsidRPr="00E044FA">
        <w:rPr>
          <w:rFonts w:ascii="仿宋_GB2312" w:eastAsia="仿宋_GB2312" w:hint="eastAsia"/>
          <w:sz w:val="32"/>
          <w:szCs w:val="32"/>
        </w:rPr>
        <w:t>：</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（一）制订与学术事务相关的全局性、重大发展规划、发展战略；</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（二）学校预算决算中教学、科研经费的安排和分配及使用；</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（三）教学、科研重大项目的申报及资金的分配使用；</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（四）开展中外合作办学、赴境外办学，对外开展重大项目合作；</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（五）学校认为需要听取学术委员会意见的其他事项。</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学术委员会对上述事项提出明确不同意见的，学校应当做出说明、重新协商研究或者暂缓执行。</w:t>
      </w:r>
    </w:p>
    <w:p w:rsidR="00024E1D" w:rsidRPr="00E044FA" w:rsidRDefault="00DA2FD9">
      <w:pPr>
        <w:tabs>
          <w:tab w:val="left" w:pos="1620"/>
        </w:tabs>
        <w:adjustRightInd w:val="0"/>
        <w:spacing w:line="540" w:lineRule="exact"/>
        <w:ind w:firstLineChars="196" w:firstLine="630"/>
        <w:jc w:val="left"/>
        <w:rPr>
          <w:rFonts w:ascii="仿宋_GB2312" w:eastAsia="仿宋_GB2312"/>
          <w:sz w:val="32"/>
          <w:szCs w:val="32"/>
        </w:rPr>
      </w:pPr>
      <w:r w:rsidRPr="00E044FA">
        <w:rPr>
          <w:rFonts w:ascii="仿宋_GB2312" w:eastAsia="仿宋_GB2312" w:hint="eastAsia"/>
          <w:b/>
          <w:sz w:val="32"/>
          <w:szCs w:val="32"/>
        </w:rPr>
        <w:lastRenderedPageBreak/>
        <w:t xml:space="preserve">第十六条 </w:t>
      </w:r>
      <w:r w:rsidRPr="00E044FA">
        <w:rPr>
          <w:rFonts w:ascii="仿宋_GB2312" w:eastAsia="仿宋_GB2312" w:hint="eastAsia"/>
          <w:sz w:val="32"/>
          <w:szCs w:val="32"/>
        </w:rPr>
        <w:t>学术委员会按照有关规定及学校委托，受理有关学术不端行为的举报并进行调查，裁决学术纠纷。</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p>
    <w:p w:rsidR="00024E1D" w:rsidRPr="00E044FA" w:rsidRDefault="00DA2FD9">
      <w:pPr>
        <w:tabs>
          <w:tab w:val="left" w:pos="1620"/>
        </w:tabs>
        <w:adjustRightInd w:val="0"/>
        <w:spacing w:line="540" w:lineRule="exact"/>
        <w:ind w:firstLineChars="196" w:firstLine="627"/>
        <w:jc w:val="left"/>
        <w:rPr>
          <w:rFonts w:ascii="仿宋_GB2312" w:eastAsia="仿宋_GB2312"/>
          <w:sz w:val="32"/>
          <w:szCs w:val="32"/>
        </w:rPr>
      </w:pPr>
      <w:r w:rsidRPr="00E044FA">
        <w:rPr>
          <w:rFonts w:ascii="仿宋_GB2312" w:eastAsia="仿宋_GB2312" w:hint="eastAsia"/>
          <w:sz w:val="32"/>
          <w:szCs w:val="32"/>
        </w:rPr>
        <w:t>对违反学术道德的行为，学术委员会可以依职权直接撤销或者建议相关部门撤销当事人相应的学术称号、学术待遇，并可以同时向学校、相关部门提出处理建议。</w:t>
      </w:r>
    </w:p>
    <w:p w:rsidR="00024E1D" w:rsidRPr="00E044FA" w:rsidRDefault="00024E1D">
      <w:pPr>
        <w:tabs>
          <w:tab w:val="left" w:pos="1620"/>
        </w:tabs>
        <w:adjustRightInd w:val="0"/>
        <w:spacing w:line="540" w:lineRule="exact"/>
        <w:jc w:val="left"/>
        <w:rPr>
          <w:rFonts w:ascii="仿宋_GB2312" w:eastAsia="仿宋_GB2312"/>
          <w:sz w:val="32"/>
          <w:szCs w:val="32"/>
        </w:rPr>
      </w:pPr>
    </w:p>
    <w:p w:rsidR="00024E1D" w:rsidRPr="00E044FA" w:rsidRDefault="00DA2FD9">
      <w:pPr>
        <w:tabs>
          <w:tab w:val="left" w:pos="1440"/>
        </w:tabs>
        <w:adjustRightInd w:val="0"/>
        <w:spacing w:line="540" w:lineRule="exact"/>
        <w:jc w:val="center"/>
        <w:rPr>
          <w:rFonts w:ascii="宋体" w:hAnsi="宋体"/>
          <w:b/>
          <w:sz w:val="32"/>
        </w:rPr>
      </w:pPr>
      <w:r w:rsidRPr="00E044FA">
        <w:rPr>
          <w:rFonts w:ascii="宋体" w:hAnsi="宋体" w:hint="eastAsia"/>
          <w:b/>
          <w:sz w:val="32"/>
        </w:rPr>
        <w:t>第四章  运行制度</w:t>
      </w:r>
    </w:p>
    <w:p w:rsidR="00024E1D" w:rsidRPr="00E044FA" w:rsidRDefault="00024E1D">
      <w:pPr>
        <w:tabs>
          <w:tab w:val="left" w:pos="1440"/>
          <w:tab w:val="left" w:pos="1620"/>
        </w:tabs>
        <w:adjustRightInd w:val="0"/>
        <w:spacing w:line="540" w:lineRule="exact"/>
        <w:jc w:val="center"/>
        <w:rPr>
          <w:rFonts w:ascii="仿宋_GB2312" w:eastAsia="仿宋_GB2312"/>
          <w:b/>
          <w:sz w:val="32"/>
          <w:szCs w:val="32"/>
        </w:rPr>
      </w:pPr>
    </w:p>
    <w:p w:rsidR="00024E1D" w:rsidRPr="00E044FA" w:rsidRDefault="00DA2FD9">
      <w:pPr>
        <w:tabs>
          <w:tab w:val="left" w:pos="1440"/>
          <w:tab w:val="left" w:pos="1620"/>
        </w:tabs>
        <w:adjustRightInd w:val="0"/>
        <w:spacing w:line="540" w:lineRule="exact"/>
        <w:ind w:firstLineChars="196" w:firstLine="630"/>
        <w:rPr>
          <w:rFonts w:ascii="仿宋_GB2312" w:eastAsia="仿宋_GB2312"/>
          <w:sz w:val="32"/>
          <w:szCs w:val="32"/>
        </w:rPr>
      </w:pPr>
      <w:r w:rsidRPr="00E044FA">
        <w:rPr>
          <w:rFonts w:ascii="仿宋_GB2312" w:eastAsia="仿宋_GB2312" w:hint="eastAsia"/>
          <w:b/>
          <w:sz w:val="32"/>
          <w:szCs w:val="32"/>
        </w:rPr>
        <w:t xml:space="preserve">第十七条 </w:t>
      </w:r>
      <w:r w:rsidRPr="00E044FA">
        <w:rPr>
          <w:rFonts w:ascii="仿宋_GB2312" w:eastAsia="仿宋_GB2312" w:hint="eastAsia"/>
          <w:sz w:val="32"/>
          <w:szCs w:val="32"/>
        </w:rPr>
        <w:t>学术委员会实行例会制度，每学期至少召开1次全体会议。根据工作需要，经学术委员会主任委员或者校长提议，或者1/3以上的委员联名提议，可以临时召开校学术委员会全体会议，商讨、决定相关事项。</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sz w:val="32"/>
          <w:szCs w:val="32"/>
        </w:rPr>
        <w:t>学术委员会可以授权</w:t>
      </w:r>
      <w:r w:rsidRPr="00E044FA">
        <w:rPr>
          <w:rFonts w:ascii="仿宋_GB2312" w:eastAsia="仿宋_GB2312" w:hint="eastAsia"/>
          <w:sz w:val="32"/>
          <w:szCs w:val="32"/>
        </w:rPr>
        <w:t>分</w:t>
      </w:r>
      <w:r w:rsidRPr="00E044FA">
        <w:rPr>
          <w:rFonts w:ascii="仿宋_GB2312" w:eastAsia="仿宋_GB2312"/>
          <w:sz w:val="32"/>
          <w:szCs w:val="32"/>
        </w:rPr>
        <w:t>委会</w:t>
      </w:r>
      <w:r w:rsidRPr="00E044FA">
        <w:rPr>
          <w:rFonts w:ascii="仿宋_GB2312" w:eastAsia="仿宋_GB2312" w:hint="eastAsia"/>
          <w:sz w:val="32"/>
          <w:szCs w:val="32"/>
        </w:rPr>
        <w:t>、专委会、院系（学部）学术委员会处理相应的</w:t>
      </w:r>
      <w:r w:rsidRPr="00E044FA">
        <w:rPr>
          <w:rFonts w:ascii="仿宋_GB2312" w:eastAsia="仿宋_GB2312"/>
          <w:sz w:val="32"/>
          <w:szCs w:val="32"/>
        </w:rPr>
        <w:t>学术</w:t>
      </w:r>
      <w:r w:rsidRPr="00E044FA">
        <w:rPr>
          <w:rFonts w:ascii="仿宋_GB2312" w:eastAsia="仿宋_GB2312" w:hint="eastAsia"/>
          <w:sz w:val="32"/>
          <w:szCs w:val="32"/>
        </w:rPr>
        <w:t>事务</w:t>
      </w:r>
      <w:r w:rsidRPr="00E044FA">
        <w:rPr>
          <w:rFonts w:ascii="仿宋_GB2312" w:eastAsia="仿宋_GB2312"/>
          <w:sz w:val="32"/>
          <w:szCs w:val="32"/>
        </w:rPr>
        <w:t>、履行相应职责。</w:t>
      </w:r>
    </w:p>
    <w:p w:rsidR="00024E1D" w:rsidRPr="00E044FA" w:rsidRDefault="00DA2FD9">
      <w:pPr>
        <w:tabs>
          <w:tab w:val="left" w:pos="1440"/>
          <w:tab w:val="left" w:pos="1620"/>
        </w:tabs>
        <w:adjustRightInd w:val="0"/>
        <w:spacing w:line="540" w:lineRule="exact"/>
        <w:ind w:firstLineChars="196" w:firstLine="630"/>
        <w:rPr>
          <w:rFonts w:ascii="仿宋_GB2312" w:eastAsia="仿宋_GB2312"/>
          <w:sz w:val="32"/>
          <w:szCs w:val="32"/>
        </w:rPr>
      </w:pPr>
      <w:r w:rsidRPr="00E044FA">
        <w:rPr>
          <w:rFonts w:ascii="仿宋_GB2312" w:eastAsia="仿宋_GB2312" w:hint="eastAsia"/>
          <w:b/>
          <w:sz w:val="32"/>
          <w:szCs w:val="32"/>
        </w:rPr>
        <w:t>第</w:t>
      </w:r>
      <w:r w:rsidRPr="00E044FA">
        <w:rPr>
          <w:rFonts w:ascii="仿宋_GB2312" w:eastAsia="仿宋_GB2312"/>
          <w:b/>
          <w:sz w:val="32"/>
          <w:szCs w:val="32"/>
        </w:rPr>
        <w:t>十</w:t>
      </w:r>
      <w:r w:rsidRPr="00E044FA">
        <w:rPr>
          <w:rFonts w:ascii="仿宋_GB2312" w:eastAsia="仿宋_GB2312" w:hint="eastAsia"/>
          <w:b/>
          <w:sz w:val="32"/>
          <w:szCs w:val="32"/>
        </w:rPr>
        <w:t>八</w:t>
      </w:r>
      <w:r w:rsidRPr="00E044FA">
        <w:rPr>
          <w:rFonts w:ascii="仿宋_GB2312" w:eastAsia="仿宋_GB2312"/>
          <w:b/>
          <w:sz w:val="32"/>
          <w:szCs w:val="32"/>
        </w:rPr>
        <w:t>条</w:t>
      </w:r>
      <w:r w:rsidR="00CA2EB8" w:rsidRPr="00E044FA">
        <w:rPr>
          <w:rFonts w:ascii="仿宋_GB2312" w:eastAsia="仿宋_GB2312" w:hint="eastAsia"/>
          <w:b/>
          <w:sz w:val="32"/>
          <w:szCs w:val="32"/>
        </w:rPr>
        <w:t xml:space="preserve"> </w:t>
      </w:r>
      <w:r w:rsidRPr="00E044FA">
        <w:rPr>
          <w:rFonts w:ascii="仿宋_GB2312" w:eastAsia="仿宋_GB2312"/>
          <w:sz w:val="32"/>
          <w:szCs w:val="32"/>
        </w:rPr>
        <w:t>学术委员会主任委员负责召集和主持学术委员会</w:t>
      </w:r>
      <w:r w:rsidRPr="00E044FA">
        <w:rPr>
          <w:rFonts w:ascii="仿宋_GB2312" w:eastAsia="仿宋_GB2312" w:hint="eastAsia"/>
          <w:sz w:val="32"/>
          <w:szCs w:val="32"/>
        </w:rPr>
        <w:t>全体</w:t>
      </w:r>
      <w:r w:rsidRPr="00E044FA">
        <w:rPr>
          <w:rFonts w:ascii="仿宋_GB2312" w:eastAsia="仿宋_GB2312"/>
          <w:sz w:val="32"/>
          <w:szCs w:val="32"/>
        </w:rPr>
        <w:t>会议，必要时，可以委托副主任委员召集和主持</w:t>
      </w:r>
      <w:r w:rsidRPr="00E044FA">
        <w:rPr>
          <w:rFonts w:ascii="仿宋_GB2312" w:eastAsia="仿宋_GB2312" w:hint="eastAsia"/>
          <w:sz w:val="32"/>
          <w:szCs w:val="32"/>
        </w:rPr>
        <w:t>全体</w:t>
      </w:r>
      <w:r w:rsidRPr="00E044FA">
        <w:rPr>
          <w:rFonts w:ascii="仿宋_GB2312" w:eastAsia="仿宋_GB2312"/>
          <w:sz w:val="32"/>
          <w:szCs w:val="32"/>
        </w:rPr>
        <w:t>会议。全体会议应当有</w:t>
      </w:r>
      <w:r w:rsidRPr="00E044FA">
        <w:rPr>
          <w:rFonts w:ascii="仿宋_GB2312" w:eastAsia="仿宋_GB2312" w:hint="eastAsia"/>
          <w:sz w:val="32"/>
          <w:szCs w:val="32"/>
        </w:rPr>
        <w:t>2/3</w:t>
      </w:r>
      <w:r w:rsidRPr="00E044FA">
        <w:rPr>
          <w:rFonts w:ascii="仿宋_GB2312" w:eastAsia="仿宋_GB2312"/>
          <w:sz w:val="32"/>
          <w:szCs w:val="32"/>
        </w:rPr>
        <w:t>以上委员出席方能举行。</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sz w:val="32"/>
          <w:szCs w:val="32"/>
        </w:rPr>
        <w:t>学术委员会全体会议应当提前确定议题并通知与会委员。</w:t>
      </w:r>
      <w:r w:rsidRPr="00E044FA">
        <w:rPr>
          <w:rFonts w:ascii="仿宋_GB2312" w:eastAsia="仿宋_GB2312" w:hint="eastAsia"/>
          <w:sz w:val="32"/>
          <w:szCs w:val="32"/>
        </w:rPr>
        <w:t>经与会1/3以上委员同意，可以临时增加议题。</w:t>
      </w:r>
    </w:p>
    <w:p w:rsidR="00024E1D" w:rsidRPr="00E044FA" w:rsidRDefault="00DA2FD9">
      <w:pPr>
        <w:tabs>
          <w:tab w:val="left" w:pos="1440"/>
          <w:tab w:val="left" w:pos="1620"/>
        </w:tabs>
        <w:adjustRightInd w:val="0"/>
        <w:spacing w:line="540" w:lineRule="exact"/>
        <w:ind w:firstLineChars="196" w:firstLine="630"/>
        <w:rPr>
          <w:rFonts w:ascii="仿宋_GB2312" w:eastAsia="仿宋_GB2312"/>
          <w:sz w:val="32"/>
          <w:szCs w:val="32"/>
        </w:rPr>
      </w:pPr>
      <w:r w:rsidRPr="00E044FA">
        <w:rPr>
          <w:rFonts w:ascii="仿宋_GB2312" w:eastAsia="仿宋_GB2312" w:hint="eastAsia"/>
          <w:b/>
          <w:sz w:val="32"/>
          <w:szCs w:val="32"/>
        </w:rPr>
        <w:t xml:space="preserve">第十九条 </w:t>
      </w:r>
      <w:r w:rsidRPr="00E044FA">
        <w:rPr>
          <w:rFonts w:ascii="仿宋_GB2312" w:eastAsia="仿宋_GB2312"/>
          <w:sz w:val="32"/>
          <w:szCs w:val="32"/>
        </w:rPr>
        <w:t>学术委员会议事决策实行少数服从多数的原则</w:t>
      </w:r>
      <w:r w:rsidRPr="00E044FA">
        <w:rPr>
          <w:rFonts w:ascii="仿宋_GB2312" w:eastAsia="仿宋_GB2312" w:hint="eastAsia"/>
          <w:sz w:val="32"/>
          <w:szCs w:val="32"/>
        </w:rPr>
        <w:t>，重大事项应当以与会委员的2/3以上同意，方可通过。</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sz w:val="32"/>
          <w:szCs w:val="32"/>
        </w:rPr>
        <w:lastRenderedPageBreak/>
        <w:t>学术委员会会议审议决定或者评定的事项，一般应当以无记名投票方式做出决定；也可以根据事项性质，采取实名投票方式。</w:t>
      </w:r>
    </w:p>
    <w:p w:rsidR="00024E1D" w:rsidRPr="00E044FA" w:rsidRDefault="00DA2FD9">
      <w:pPr>
        <w:tabs>
          <w:tab w:val="left" w:pos="1440"/>
          <w:tab w:val="left" w:pos="1620"/>
        </w:tabs>
        <w:adjustRightInd w:val="0"/>
        <w:spacing w:line="540" w:lineRule="exact"/>
        <w:ind w:firstLineChars="196" w:firstLine="630"/>
        <w:rPr>
          <w:rFonts w:ascii="仿宋_GB2312" w:eastAsia="仿宋_GB2312"/>
          <w:sz w:val="32"/>
          <w:szCs w:val="32"/>
        </w:rPr>
      </w:pPr>
      <w:r w:rsidRPr="00E044FA">
        <w:rPr>
          <w:rFonts w:ascii="仿宋_GB2312" w:eastAsia="仿宋_GB2312" w:hint="eastAsia"/>
          <w:b/>
          <w:sz w:val="32"/>
          <w:szCs w:val="32"/>
        </w:rPr>
        <w:t xml:space="preserve">第二十条 </w:t>
      </w:r>
      <w:r w:rsidRPr="00E044FA">
        <w:rPr>
          <w:rFonts w:ascii="仿宋_GB2312" w:eastAsia="仿宋_GB2312" w:hint="eastAsia"/>
          <w:sz w:val="32"/>
          <w:szCs w:val="32"/>
        </w:rPr>
        <w:t>学术委员会会议可以根据议题，设立旁听席，允许相关学校职能部门、教师及学生代表列席旁听。</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sz w:val="32"/>
          <w:szCs w:val="32"/>
        </w:rPr>
        <w:t>学术委员会做出的决定应当予以公示，并设置异议期。在异议期内如有异议，征得</w:t>
      </w:r>
      <w:r w:rsidRPr="00E044FA">
        <w:rPr>
          <w:rFonts w:ascii="仿宋_GB2312" w:eastAsia="仿宋_GB2312" w:hint="eastAsia"/>
          <w:sz w:val="32"/>
          <w:szCs w:val="32"/>
        </w:rPr>
        <w:t>1/3</w:t>
      </w:r>
      <w:r w:rsidRPr="00E044FA">
        <w:rPr>
          <w:rFonts w:ascii="仿宋_GB2312" w:eastAsia="仿宋_GB2312"/>
          <w:sz w:val="32"/>
          <w:szCs w:val="32"/>
        </w:rPr>
        <w:t>以上委员同意，可召开全体会议复议。经复议通过的决定</w:t>
      </w:r>
      <w:r w:rsidRPr="00E044FA">
        <w:rPr>
          <w:rFonts w:ascii="仿宋_GB2312" w:eastAsia="仿宋_GB2312" w:hint="eastAsia"/>
          <w:sz w:val="32"/>
          <w:szCs w:val="32"/>
        </w:rPr>
        <w:t>为终局结论</w:t>
      </w:r>
      <w:r w:rsidRPr="00E044FA">
        <w:rPr>
          <w:rFonts w:ascii="仿宋_GB2312" w:eastAsia="仿宋_GB2312"/>
          <w:sz w:val="32"/>
          <w:szCs w:val="32"/>
        </w:rPr>
        <w:t>。</w:t>
      </w:r>
    </w:p>
    <w:p w:rsidR="00024E1D" w:rsidRPr="00E044FA" w:rsidRDefault="00DA2FD9">
      <w:pPr>
        <w:tabs>
          <w:tab w:val="left" w:pos="1440"/>
          <w:tab w:val="left" w:pos="1620"/>
        </w:tabs>
        <w:adjustRightInd w:val="0"/>
        <w:spacing w:line="540" w:lineRule="exact"/>
        <w:ind w:firstLineChars="196" w:firstLine="630"/>
        <w:rPr>
          <w:rFonts w:ascii="仿宋_GB2312" w:eastAsia="仿宋_GB2312"/>
          <w:b/>
          <w:sz w:val="32"/>
          <w:szCs w:val="32"/>
        </w:rPr>
      </w:pPr>
      <w:r w:rsidRPr="00E044FA">
        <w:rPr>
          <w:rFonts w:ascii="仿宋_GB2312" w:eastAsia="仿宋_GB2312" w:hint="eastAsia"/>
          <w:b/>
          <w:sz w:val="32"/>
          <w:szCs w:val="32"/>
        </w:rPr>
        <w:t xml:space="preserve">第二十一条 </w:t>
      </w:r>
      <w:r w:rsidRPr="00E044FA">
        <w:rPr>
          <w:rFonts w:ascii="仿宋_GB2312" w:eastAsia="仿宋_GB2312" w:hint="eastAsia"/>
          <w:sz w:val="32"/>
          <w:szCs w:val="32"/>
        </w:rPr>
        <w:t>学术委员会应当建立年度报告制度，每年度对学校整体的学术水平、学科发展、人才培养质量等进行全面评价，提出意见、建议；对学术委员会的运行及履行职责的情况进行总结。</w:t>
      </w:r>
    </w:p>
    <w:p w:rsidR="00024E1D" w:rsidRPr="00E044FA" w:rsidRDefault="00DA2FD9">
      <w:pPr>
        <w:tabs>
          <w:tab w:val="left" w:pos="1440"/>
          <w:tab w:val="left" w:pos="1620"/>
        </w:tabs>
        <w:adjustRightInd w:val="0"/>
        <w:spacing w:line="540" w:lineRule="exact"/>
        <w:ind w:firstLineChars="196" w:firstLine="627"/>
        <w:rPr>
          <w:rFonts w:ascii="仿宋_GB2312" w:eastAsia="仿宋_GB2312"/>
          <w:b/>
          <w:sz w:val="32"/>
          <w:szCs w:val="32"/>
        </w:rPr>
      </w:pPr>
      <w:r w:rsidRPr="00E044FA">
        <w:rPr>
          <w:rFonts w:ascii="仿宋_GB2312" w:eastAsia="仿宋_GB2312" w:hint="eastAsia"/>
          <w:sz w:val="32"/>
          <w:szCs w:val="32"/>
        </w:rPr>
        <w:t>学术委员会年度报告应提交教职工代表大会审议，有关意见、建议的采纳情况，校长应当做出说明。</w:t>
      </w:r>
    </w:p>
    <w:p w:rsidR="00024E1D" w:rsidRPr="00E044FA" w:rsidRDefault="00DA2FD9">
      <w:pPr>
        <w:tabs>
          <w:tab w:val="left" w:pos="1440"/>
          <w:tab w:val="left" w:pos="1620"/>
        </w:tabs>
        <w:adjustRightInd w:val="0"/>
        <w:spacing w:line="540" w:lineRule="exact"/>
        <w:ind w:firstLineChars="196" w:firstLine="630"/>
        <w:rPr>
          <w:rFonts w:ascii="仿宋_GB2312" w:eastAsia="仿宋_GB2312"/>
          <w:sz w:val="32"/>
          <w:szCs w:val="32"/>
        </w:rPr>
      </w:pPr>
      <w:r w:rsidRPr="00E044FA">
        <w:rPr>
          <w:rFonts w:ascii="仿宋_GB2312" w:eastAsia="仿宋_GB2312" w:hint="eastAsia"/>
          <w:b/>
          <w:sz w:val="32"/>
          <w:szCs w:val="32"/>
        </w:rPr>
        <w:t xml:space="preserve">第二十二条 </w:t>
      </w:r>
      <w:r w:rsidRPr="00E044FA">
        <w:rPr>
          <w:rFonts w:ascii="仿宋_GB2312" w:eastAsia="仿宋_GB2312" w:hint="eastAsia"/>
          <w:sz w:val="32"/>
          <w:szCs w:val="32"/>
        </w:rPr>
        <w:t>学术委员会审议或者评定的事项与委员本人及其配偶和直系亲属有关，或者具有利益关联的，相关委员应当回避。</w:t>
      </w:r>
    </w:p>
    <w:p w:rsidR="00024E1D" w:rsidRPr="00E044FA" w:rsidRDefault="00DA2FD9">
      <w:pPr>
        <w:tabs>
          <w:tab w:val="left" w:pos="1440"/>
          <w:tab w:val="left" w:pos="1620"/>
        </w:tabs>
        <w:adjustRightInd w:val="0"/>
        <w:spacing w:line="540" w:lineRule="exact"/>
        <w:ind w:firstLineChars="196" w:firstLine="627"/>
        <w:rPr>
          <w:rFonts w:ascii="仿宋_GB2312" w:eastAsia="仿宋_GB2312"/>
          <w:sz w:val="32"/>
          <w:szCs w:val="32"/>
        </w:rPr>
      </w:pPr>
      <w:r w:rsidRPr="00E044FA">
        <w:rPr>
          <w:rFonts w:ascii="仿宋_GB2312" w:eastAsia="仿宋_GB2312" w:hint="eastAsia"/>
          <w:sz w:val="32"/>
          <w:szCs w:val="32"/>
        </w:rPr>
        <w:t>凡学术委员会会议上确定需要保密的内容，委员必须保密，并执行和维护学术委员会的审议或评议结果。</w:t>
      </w:r>
    </w:p>
    <w:p w:rsidR="00024E1D" w:rsidRPr="00E044FA" w:rsidRDefault="00024E1D">
      <w:pPr>
        <w:tabs>
          <w:tab w:val="left" w:pos="1440"/>
          <w:tab w:val="left" w:pos="1620"/>
        </w:tabs>
        <w:adjustRightInd w:val="0"/>
        <w:spacing w:line="540" w:lineRule="exact"/>
        <w:ind w:firstLineChars="196" w:firstLine="627"/>
        <w:rPr>
          <w:rFonts w:ascii="仿宋_GB2312" w:eastAsia="仿宋_GB2312"/>
          <w:sz w:val="32"/>
          <w:szCs w:val="32"/>
        </w:rPr>
      </w:pPr>
    </w:p>
    <w:p w:rsidR="00024E1D" w:rsidRPr="00E044FA" w:rsidRDefault="00DA2FD9">
      <w:pPr>
        <w:tabs>
          <w:tab w:val="left" w:pos="1440"/>
        </w:tabs>
        <w:adjustRightInd w:val="0"/>
        <w:spacing w:line="540" w:lineRule="exact"/>
        <w:jc w:val="center"/>
        <w:rPr>
          <w:rFonts w:ascii="宋体" w:hAnsi="宋体"/>
          <w:b/>
          <w:sz w:val="32"/>
        </w:rPr>
      </w:pPr>
      <w:r w:rsidRPr="00E044FA">
        <w:rPr>
          <w:rFonts w:ascii="宋体" w:hAnsi="宋体" w:hint="eastAsia"/>
          <w:b/>
          <w:sz w:val="32"/>
        </w:rPr>
        <w:t>第五章  附  则</w:t>
      </w:r>
    </w:p>
    <w:p w:rsidR="00024E1D" w:rsidRPr="00E044FA" w:rsidRDefault="00024E1D">
      <w:pPr>
        <w:tabs>
          <w:tab w:val="left" w:pos="1440"/>
        </w:tabs>
        <w:adjustRightInd w:val="0"/>
        <w:spacing w:line="540" w:lineRule="exact"/>
        <w:jc w:val="center"/>
        <w:rPr>
          <w:rFonts w:ascii="仿宋_GB2312" w:eastAsia="仿宋_GB2312"/>
          <w:b/>
          <w:sz w:val="32"/>
          <w:szCs w:val="32"/>
        </w:rPr>
      </w:pPr>
    </w:p>
    <w:p w:rsidR="00024E1D" w:rsidRPr="00E044FA" w:rsidRDefault="00DA2FD9">
      <w:pPr>
        <w:tabs>
          <w:tab w:val="left" w:pos="1800"/>
        </w:tabs>
        <w:adjustRightInd w:val="0"/>
        <w:spacing w:line="540" w:lineRule="exact"/>
        <w:ind w:firstLineChars="200" w:firstLine="643"/>
        <w:rPr>
          <w:rFonts w:ascii="仿宋_GB2312" w:eastAsia="仿宋_GB2312"/>
          <w:sz w:val="32"/>
          <w:szCs w:val="32"/>
        </w:rPr>
      </w:pPr>
      <w:r w:rsidRPr="00E044FA">
        <w:rPr>
          <w:rFonts w:ascii="仿宋_GB2312" w:eastAsia="仿宋_GB2312" w:hint="eastAsia"/>
          <w:b/>
          <w:sz w:val="32"/>
          <w:szCs w:val="32"/>
        </w:rPr>
        <w:t>第二十三条</w:t>
      </w:r>
      <w:r w:rsidRPr="00E044FA">
        <w:rPr>
          <w:rFonts w:ascii="仿宋_GB2312" w:eastAsia="仿宋_GB2312" w:hint="eastAsia"/>
          <w:sz w:val="32"/>
          <w:szCs w:val="32"/>
        </w:rPr>
        <w:t xml:space="preserve"> 本章程解释权属于校学术委员会。</w:t>
      </w:r>
    </w:p>
    <w:p w:rsidR="00024E1D" w:rsidRPr="00E044FA" w:rsidRDefault="00DA2FD9">
      <w:pPr>
        <w:tabs>
          <w:tab w:val="left" w:pos="1800"/>
        </w:tabs>
        <w:adjustRightInd w:val="0"/>
        <w:spacing w:line="540" w:lineRule="exact"/>
        <w:ind w:firstLineChars="200" w:firstLine="643"/>
      </w:pPr>
      <w:r w:rsidRPr="00E044FA">
        <w:rPr>
          <w:rFonts w:ascii="仿宋_GB2312" w:eastAsia="仿宋_GB2312" w:hint="eastAsia"/>
          <w:b/>
          <w:sz w:val="32"/>
          <w:szCs w:val="32"/>
        </w:rPr>
        <w:t>第二十四条</w:t>
      </w:r>
      <w:r w:rsidR="00CE2EAF" w:rsidRPr="00E044FA">
        <w:rPr>
          <w:rFonts w:ascii="仿宋_GB2312" w:eastAsia="仿宋_GB2312" w:hint="eastAsia"/>
          <w:b/>
          <w:sz w:val="32"/>
          <w:szCs w:val="32"/>
        </w:rPr>
        <w:t xml:space="preserve"> </w:t>
      </w:r>
      <w:r w:rsidRPr="00E044FA">
        <w:rPr>
          <w:rFonts w:ascii="仿宋_GB2312" w:eastAsia="仿宋_GB2312" w:hint="eastAsia"/>
          <w:sz w:val="32"/>
          <w:szCs w:val="32"/>
        </w:rPr>
        <w:t>本章程自2014年</w:t>
      </w:r>
      <w:r w:rsidR="00210E18">
        <w:rPr>
          <w:rFonts w:ascii="仿宋_GB2312" w:eastAsia="仿宋_GB2312" w:hint="eastAsia"/>
          <w:sz w:val="32"/>
          <w:szCs w:val="32"/>
        </w:rPr>
        <w:t xml:space="preserve">   </w:t>
      </w:r>
      <w:r w:rsidRPr="00E044FA">
        <w:rPr>
          <w:rFonts w:ascii="仿宋_GB2312" w:eastAsia="仿宋_GB2312" w:hint="eastAsia"/>
          <w:sz w:val="32"/>
          <w:szCs w:val="32"/>
        </w:rPr>
        <w:t>月</w:t>
      </w:r>
      <w:r w:rsidR="00210E18">
        <w:rPr>
          <w:rFonts w:ascii="仿宋_GB2312" w:eastAsia="仿宋_GB2312" w:hint="eastAsia"/>
          <w:sz w:val="32"/>
          <w:szCs w:val="32"/>
        </w:rPr>
        <w:t xml:space="preserve">   </w:t>
      </w:r>
      <w:r w:rsidRPr="00E044FA">
        <w:rPr>
          <w:rFonts w:ascii="仿宋_GB2312" w:eastAsia="仿宋_GB2312" w:hint="eastAsia"/>
          <w:sz w:val="32"/>
          <w:szCs w:val="32"/>
        </w:rPr>
        <w:t>日起施行。</w:t>
      </w:r>
    </w:p>
    <w:p w:rsidR="00024E1D" w:rsidRPr="00E044FA" w:rsidRDefault="00024E1D"/>
    <w:sectPr w:rsidR="00024E1D" w:rsidRPr="00E044FA" w:rsidSect="00024E1D">
      <w:footerReference w:type="default" r:id="rId8"/>
      <w:pgSz w:w="11906" w:h="16838"/>
      <w:pgMar w:top="1440" w:right="1466"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1A3" w:rsidRDefault="003531A3" w:rsidP="00024E1D">
      <w:r>
        <w:separator/>
      </w:r>
    </w:p>
  </w:endnote>
  <w:endnote w:type="continuationSeparator" w:id="1">
    <w:p w:rsidR="003531A3" w:rsidRDefault="003531A3" w:rsidP="00024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E1D" w:rsidRDefault="00560789">
    <w:pPr>
      <w:pStyle w:val="a4"/>
      <w:jc w:val="center"/>
    </w:pPr>
    <w:r w:rsidRPr="00560789">
      <w:fldChar w:fldCharType="begin"/>
    </w:r>
    <w:r w:rsidR="00DA2FD9">
      <w:instrText>PAGE   \* MERGEFORMAT</w:instrText>
    </w:r>
    <w:r w:rsidRPr="00560789">
      <w:fldChar w:fldCharType="separate"/>
    </w:r>
    <w:r w:rsidR="00210E18" w:rsidRPr="00210E18">
      <w:rPr>
        <w:noProof/>
        <w:lang w:val="zh-CN"/>
      </w:rPr>
      <w:t>7</w:t>
    </w:r>
    <w:r>
      <w:rPr>
        <w:lang w:val="zh-CN"/>
      </w:rPr>
      <w:fldChar w:fldCharType="end"/>
    </w:r>
  </w:p>
  <w:p w:rsidR="00024E1D" w:rsidRDefault="00024E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1A3" w:rsidRDefault="003531A3" w:rsidP="00024E1D">
      <w:r>
        <w:separator/>
      </w:r>
    </w:p>
  </w:footnote>
  <w:footnote w:type="continuationSeparator" w:id="1">
    <w:p w:rsidR="003531A3" w:rsidRDefault="003531A3" w:rsidP="00024E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E1D"/>
    <w:rsid w:val="00024E1D"/>
    <w:rsid w:val="000C5B04"/>
    <w:rsid w:val="00127ED2"/>
    <w:rsid w:val="00132FD8"/>
    <w:rsid w:val="00210E18"/>
    <w:rsid w:val="003531A3"/>
    <w:rsid w:val="005417A5"/>
    <w:rsid w:val="00560789"/>
    <w:rsid w:val="005E17D9"/>
    <w:rsid w:val="0087046B"/>
    <w:rsid w:val="008E6078"/>
    <w:rsid w:val="00902BC1"/>
    <w:rsid w:val="0094664F"/>
    <w:rsid w:val="009C6421"/>
    <w:rsid w:val="00CA2EB8"/>
    <w:rsid w:val="00CE2EAF"/>
    <w:rsid w:val="00D55792"/>
    <w:rsid w:val="00DA2FD9"/>
    <w:rsid w:val="00DE6961"/>
    <w:rsid w:val="00E044FA"/>
    <w:rsid w:val="00EF61FF"/>
    <w:rsid w:val="00F61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rsid w:val="00024E1D"/>
    <w:pPr>
      <w:jc w:val="left"/>
    </w:pPr>
  </w:style>
  <w:style w:type="paragraph" w:styleId="a4">
    <w:name w:val="footer"/>
    <w:basedOn w:val="a"/>
    <w:link w:val="Char"/>
    <w:rsid w:val="00024E1D"/>
    <w:pPr>
      <w:tabs>
        <w:tab w:val="center" w:pos="4153"/>
        <w:tab w:val="right" w:pos="8306"/>
      </w:tabs>
      <w:snapToGrid w:val="0"/>
      <w:jc w:val="left"/>
    </w:pPr>
    <w:rPr>
      <w:sz w:val="18"/>
      <w:szCs w:val="18"/>
    </w:rPr>
  </w:style>
  <w:style w:type="paragraph" w:styleId="a5">
    <w:name w:val="header"/>
    <w:basedOn w:val="a"/>
    <w:link w:val="Char0"/>
    <w:uiPriority w:val="99"/>
    <w:unhideWhenUsed/>
    <w:rsid w:val="00024E1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024E1D"/>
    <w:pPr>
      <w:ind w:firstLineChars="200" w:firstLine="420"/>
    </w:pPr>
  </w:style>
  <w:style w:type="character" w:customStyle="1" w:styleId="Char">
    <w:name w:val="页脚 Char"/>
    <w:link w:val="a4"/>
    <w:rsid w:val="00024E1D"/>
    <w:rPr>
      <w:rFonts w:eastAsia="宋体"/>
      <w:kern w:val="2"/>
      <w:sz w:val="18"/>
      <w:szCs w:val="18"/>
      <w:lang w:bidi="ar-SA"/>
    </w:rPr>
  </w:style>
  <w:style w:type="character" w:customStyle="1" w:styleId="Char0">
    <w:name w:val="页眉 Char"/>
    <w:basedOn w:val="a0"/>
    <w:link w:val="a5"/>
    <w:uiPriority w:val="99"/>
    <w:rsid w:val="00024E1D"/>
    <w:rPr>
      <w:kern w:val="2"/>
      <w:sz w:val="18"/>
      <w:szCs w:val="18"/>
    </w:rPr>
  </w:style>
  <w:style w:type="character" w:styleId="a6">
    <w:name w:val="annotation reference"/>
    <w:basedOn w:val="a0"/>
    <w:semiHidden/>
    <w:unhideWhenUsed/>
    <w:rsid w:val="00024E1D"/>
    <w:rPr>
      <w:sz w:val="21"/>
      <w:szCs w:val="21"/>
    </w:rPr>
  </w:style>
  <w:style w:type="paragraph" w:styleId="a7">
    <w:name w:val="Balloon Text"/>
    <w:basedOn w:val="a"/>
    <w:link w:val="Char1"/>
    <w:semiHidden/>
    <w:unhideWhenUsed/>
    <w:rsid w:val="00902BC1"/>
    <w:rPr>
      <w:sz w:val="18"/>
      <w:szCs w:val="18"/>
    </w:rPr>
  </w:style>
  <w:style w:type="character" w:customStyle="1" w:styleId="Char1">
    <w:name w:val="批注框文本 Char"/>
    <w:basedOn w:val="a0"/>
    <w:link w:val="a7"/>
    <w:semiHidden/>
    <w:rsid w:val="00902BC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B8D07-BADE-45B5-B3DC-F92E7BCE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513</Words>
  <Characters>2928</Characters>
  <Application>Microsoft Office Word</Application>
  <DocSecurity>0</DocSecurity>
  <Lines>24</Lines>
  <Paragraphs>6</Paragraphs>
  <ScaleCrop>false</ScaleCrop>
  <Company>Lenovo (Beijing) Limited</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河北工业大学学术委员会章程（讨论稿）</dc:title>
  <dc:creator>User</dc:creator>
  <cp:lastModifiedBy>微软用户</cp:lastModifiedBy>
  <cp:revision>12</cp:revision>
  <dcterms:created xsi:type="dcterms:W3CDTF">2014-03-12T06:53:00Z</dcterms:created>
  <dcterms:modified xsi:type="dcterms:W3CDTF">2014-03-26T04:27:00Z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